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BA0" w:rsidRPr="0000512A" w:rsidRDefault="0000512A" w:rsidP="000051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Порядок</w:t>
      </w:r>
    </w:p>
    <w:p w:rsidR="002B7BA0" w:rsidRPr="0000512A" w:rsidRDefault="0000512A" w:rsidP="000051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субсидий из областного бюджета Ленинградской области бюджетам муниципальных образований Ленинградской области на закупку </w:t>
      </w:r>
      <w:proofErr w:type="gramStart"/>
      <w:r w:rsidRPr="0000512A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00512A">
        <w:rPr>
          <w:rFonts w:ascii="Times New Roman" w:hAnsi="Times New Roman" w:cs="Times New Roman"/>
          <w:sz w:val="28"/>
          <w:szCs w:val="28"/>
        </w:rPr>
        <w:t>или) монтаж</w:t>
      </w:r>
    </w:p>
    <w:p w:rsidR="002B7BA0" w:rsidRPr="0000512A" w:rsidRDefault="0000512A" w:rsidP="000051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оборудования для создания "умных" спортивных площадок</w:t>
      </w:r>
    </w:p>
    <w:p w:rsidR="002B7BA0" w:rsidRPr="0000512A" w:rsidRDefault="002B7BA0" w:rsidP="000051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7BA0" w:rsidRPr="0000512A" w:rsidRDefault="002B7BA0" w:rsidP="0000512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00512A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2B7BA0" w:rsidRPr="0000512A" w:rsidRDefault="002B7BA0" w:rsidP="000051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цели, условия предоставления и распределения субсидий из областного бюджета Ленинградской области (далее - областной бюджет) бюджетам муниципальных образований Ленинградской области (далее - муниципальные образования) на закупку </w:t>
      </w:r>
      <w:proofErr w:type="gramStart"/>
      <w:r w:rsidRPr="0000512A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00512A">
        <w:rPr>
          <w:rFonts w:ascii="Times New Roman" w:hAnsi="Times New Roman" w:cs="Times New Roman"/>
          <w:sz w:val="28"/>
          <w:szCs w:val="28"/>
        </w:rPr>
        <w:t>или) монтаж оборудования для создания "умных" спортивных площадок в рамках федерального проекта "Бизнес-спринт (Я выбираю спорт)" государственной программы Ленинградской области "Развитие физической культуры и спорта в Ленинградской области" (далее - субсидии).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1.2. Под "умными" спортивными площадками понимаются плоскостные спортивные сооружения и модульные спортивные сооружения, не являющиеся объектами капитального строительства, на которых реализованы аппаратный цифровой контроль занимающихся и аппаратное методическое сопровождение проведения самостоятельных занятий физической культурой и спортом по рекомендуемым программам.</w:t>
      </w:r>
    </w:p>
    <w:p w:rsidR="002B7BA0" w:rsidRPr="0000512A" w:rsidRDefault="002B7BA0" w:rsidP="000051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7BA0" w:rsidRPr="0000512A" w:rsidRDefault="002B7BA0" w:rsidP="0000512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00512A">
        <w:rPr>
          <w:rFonts w:ascii="Times New Roman" w:hAnsi="Times New Roman" w:cs="Times New Roman"/>
          <w:b w:val="0"/>
          <w:sz w:val="28"/>
          <w:szCs w:val="28"/>
        </w:rPr>
        <w:t>2. Цели, условия предоставления субсидий</w:t>
      </w:r>
    </w:p>
    <w:p w:rsidR="002B7BA0" w:rsidRPr="0000512A" w:rsidRDefault="002B7BA0" w:rsidP="000051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2.1. Субсидии предоставляются в целях </w:t>
      </w:r>
      <w:proofErr w:type="spellStart"/>
      <w:r w:rsidRPr="0000512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0512A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в части обеспечения условий для развития на территории муниципального образования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2.2. Предоставление и распределение субсидий осуществляется в соответствии со сводной бюджетной росписью областного бюджета на очередной (текущий)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физической культуре и спорту Ленинградской области (далее - Комитет).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2.3. Субсидии муниципальному образованию предоставляются </w:t>
      </w:r>
      <w:proofErr w:type="gramStart"/>
      <w:r w:rsidRPr="0000512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0512A">
        <w:rPr>
          <w:rFonts w:ascii="Times New Roman" w:hAnsi="Times New Roman" w:cs="Times New Roman"/>
          <w:sz w:val="28"/>
          <w:szCs w:val="28"/>
        </w:rPr>
        <w:t>: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закупку и монтаж оборудования - в случае если получатель субсидии является заказчиком выполнения работ по созданию "умной" спортивной площадки, в том числе приобретению и монтажу оборудования;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монтаж оборудования - в случае проведения получателем субсидии отдельной конкурсной процедуры на монтаж оборудования. При этом закупка оборудования осуществляется Комитетом и впоследствии оборудование безвозмездно передается в собственность муниципальному образованию для создания "умной" спортивной </w:t>
      </w:r>
      <w:r w:rsidRPr="0000512A">
        <w:rPr>
          <w:rFonts w:ascii="Times New Roman" w:hAnsi="Times New Roman" w:cs="Times New Roman"/>
          <w:sz w:val="28"/>
          <w:szCs w:val="28"/>
        </w:rPr>
        <w:lastRenderedPageBreak/>
        <w:t>площадки на основании правового акта Правительства Ленинградской области.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Субсидия не предоставляется на финансирование работ по разработке проектно-сметной документации на подготовку основания и монтаж спортивно-технологического оборудования для "умных" спортивных площадок.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2.4. Мероприятия по закупке </w:t>
      </w:r>
      <w:proofErr w:type="gramStart"/>
      <w:r w:rsidRPr="0000512A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00512A">
        <w:rPr>
          <w:rFonts w:ascii="Times New Roman" w:hAnsi="Times New Roman" w:cs="Times New Roman"/>
          <w:sz w:val="28"/>
          <w:szCs w:val="28"/>
        </w:rPr>
        <w:t>или) монтажу оборудования для создания "умных" спортивных площадок осуществляются муниципальными образованиями в установленном законодательством Российской Федерации порядке.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2.5. Результатом использования субсидии является количество созданных "умных" спортивных площадок (ед.).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Значения результата использования субсидии определяются в соответствии с заявками муниципальных образований (далее - заявка) и устанавливаются в соглашении о предоставлении субсидии, заключенном между Комитетом и администрацией муниципального образования (далее - соглашение).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Заключение соглашений осуществляется не позднее 30-го календарного дня со дня вступления в силу соглашения о предоставлении межбюджетных субсидий из федерального бюджета областному бюджету.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57"/>
      <w:bookmarkEnd w:id="0"/>
      <w:r w:rsidRPr="0000512A">
        <w:rPr>
          <w:rFonts w:ascii="Times New Roman" w:hAnsi="Times New Roman" w:cs="Times New Roman"/>
          <w:sz w:val="28"/>
          <w:szCs w:val="28"/>
        </w:rPr>
        <w:t xml:space="preserve">2.6. Условия предоставления субсидий устанавливаются </w:t>
      </w:r>
      <w:hyperlink r:id="rId5">
        <w:r w:rsidRPr="0000512A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Pr="0000512A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</w:t>
      </w:r>
      <w:r w:rsidR="0000512A">
        <w:rPr>
          <w:rFonts w:ascii="Times New Roman" w:hAnsi="Times New Roman" w:cs="Times New Roman"/>
          <w:sz w:val="28"/>
          <w:szCs w:val="28"/>
        </w:rPr>
        <w:t>№</w:t>
      </w:r>
      <w:r w:rsidRPr="0000512A">
        <w:rPr>
          <w:rFonts w:ascii="Times New Roman" w:hAnsi="Times New Roman" w:cs="Times New Roman"/>
          <w:sz w:val="28"/>
          <w:szCs w:val="28"/>
        </w:rPr>
        <w:t xml:space="preserve"> 257 (далее - Правила).</w:t>
      </w:r>
    </w:p>
    <w:p w:rsidR="002B7BA0" w:rsidRPr="0000512A" w:rsidRDefault="002B7BA0" w:rsidP="000051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7BA0" w:rsidRPr="0000512A" w:rsidRDefault="002B7BA0" w:rsidP="0000512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00512A">
        <w:rPr>
          <w:rFonts w:ascii="Times New Roman" w:hAnsi="Times New Roman" w:cs="Times New Roman"/>
          <w:b w:val="0"/>
          <w:sz w:val="28"/>
          <w:szCs w:val="28"/>
        </w:rPr>
        <w:t>3. Порядок и критерии отбора муниципальных образований</w:t>
      </w:r>
    </w:p>
    <w:p w:rsidR="002B7BA0" w:rsidRPr="0000512A" w:rsidRDefault="002B7BA0" w:rsidP="0000512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0512A">
        <w:rPr>
          <w:rFonts w:ascii="Times New Roman" w:hAnsi="Times New Roman" w:cs="Times New Roman"/>
          <w:b w:val="0"/>
          <w:sz w:val="28"/>
          <w:szCs w:val="28"/>
        </w:rPr>
        <w:t>для предоставления субсидии</w:t>
      </w:r>
    </w:p>
    <w:p w:rsidR="002B7BA0" w:rsidRPr="0000512A" w:rsidRDefault="002B7BA0" w:rsidP="000051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3.1. Отбор муниципальных образований для предоставления субсидии осуществляется в порядке, установленном </w:t>
      </w:r>
      <w:hyperlink r:id="rId6">
        <w:r w:rsidRPr="0000512A">
          <w:rPr>
            <w:rFonts w:ascii="Times New Roman" w:hAnsi="Times New Roman" w:cs="Times New Roman"/>
            <w:sz w:val="28"/>
            <w:szCs w:val="28"/>
          </w:rPr>
          <w:t>подпунктом "б" пункта 2.8</w:t>
        </w:r>
      </w:hyperlink>
      <w:r w:rsidRPr="0000512A">
        <w:rPr>
          <w:rFonts w:ascii="Times New Roman" w:hAnsi="Times New Roman" w:cs="Times New Roman"/>
          <w:sz w:val="28"/>
          <w:szCs w:val="28"/>
        </w:rPr>
        <w:t xml:space="preserve"> Правил, на основе установленного перечня критериев, которым должны соответствовать муниципальные образования.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63"/>
      <w:bookmarkEnd w:id="1"/>
      <w:r w:rsidRPr="0000512A">
        <w:rPr>
          <w:rFonts w:ascii="Times New Roman" w:hAnsi="Times New Roman" w:cs="Times New Roman"/>
          <w:sz w:val="28"/>
          <w:szCs w:val="28"/>
        </w:rPr>
        <w:t>3.2. Критериями отбора муниципальных образований для предоставления субсидий являются: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наличие заявки администрации муниципального образования на закупку </w:t>
      </w:r>
      <w:proofErr w:type="gramStart"/>
      <w:r w:rsidRPr="0000512A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00512A">
        <w:rPr>
          <w:rFonts w:ascii="Times New Roman" w:hAnsi="Times New Roman" w:cs="Times New Roman"/>
          <w:sz w:val="28"/>
          <w:szCs w:val="28"/>
        </w:rPr>
        <w:t>или) монтаж оборудования для создания "умной" спортивной площадки;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зарегистрированное в установленном порядке право собственности муниципального образования на земельный участок, на котором планируется создание "умной" спортивной площадки.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Муниципальные образования, не соответствующие указанным критериям, к оценке заявок не допускаются.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3.3. Отбор муниципальных образований для предоставления субсидий осуществляется комиссией по проведению отбора муниципальных образований для предоставления субсидий (далее - комиссия). Положение о комиссии, состав комиссии, способ подачи и форма заявки устанавливаются правовым актом Комитета.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3.4. Комитет не менее чем за три рабочих дня до даты размещения информации в информационно-телекоммуникационной сети "Интернет" (далее - сеть "Интернет") уведомляет в письменной форме администрации муниципальных </w:t>
      </w:r>
      <w:r w:rsidRPr="0000512A">
        <w:rPr>
          <w:rFonts w:ascii="Times New Roman" w:hAnsi="Times New Roman" w:cs="Times New Roman"/>
          <w:sz w:val="28"/>
          <w:szCs w:val="28"/>
        </w:rPr>
        <w:lastRenderedPageBreak/>
        <w:t>образований о дате размещения в сети "Интернет" сведений о начале приема заявок для участия в отборе.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Прием заявок начинается со дня размещения на официальном сайте Комитета в сети "Интернет" (http://sport.lenobl.ru/) объявления о проведении отбора муниципальных образований, содержащего информацию о способе и форме подачи заявок. Срок приема заявок составляет пять рабочих дней со дня размещения объявления.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70"/>
      <w:bookmarkEnd w:id="2"/>
      <w:r w:rsidRPr="0000512A">
        <w:rPr>
          <w:rFonts w:ascii="Times New Roman" w:hAnsi="Times New Roman" w:cs="Times New Roman"/>
          <w:sz w:val="28"/>
          <w:szCs w:val="28"/>
        </w:rPr>
        <w:t>3.5. Для участия в отборе на получение субсидии муниципальные образования в установленный срок представляют в Комитет заявку по форме, утвержденной правовым актом Комитета, о предоставлении субсидии в объеме, рассчитанном исходя из потребности в финансовых средствах по мероприятию муниципальной программы, с приложением следующих документов: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выписка из муниципальной программы, предусматривающей наличие мероприятий, соответствующих целям государственной программы Ленинградской области "Развитие физической культуры и спорта в Ленинградской области", заверенная подписью главы администрации муниципального образования;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документы, подтверждающие право собственности муниципального образования на земельный участок, на котором планируется создание "умной" спортивной площадки;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расчет стоимости закупки </w:t>
      </w:r>
      <w:proofErr w:type="gramStart"/>
      <w:r w:rsidRPr="0000512A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00512A">
        <w:rPr>
          <w:rFonts w:ascii="Times New Roman" w:hAnsi="Times New Roman" w:cs="Times New Roman"/>
          <w:sz w:val="28"/>
          <w:szCs w:val="28"/>
        </w:rPr>
        <w:t>или) монтажа оборудования для создания "умных" спортивных площадок или расчетная стоимость выполнения работ по монтажу оборудования для создания "умных" спортивных площадок.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00512A">
        <w:rPr>
          <w:rFonts w:ascii="Times New Roman" w:hAnsi="Times New Roman" w:cs="Times New Roman"/>
          <w:sz w:val="28"/>
          <w:szCs w:val="28"/>
        </w:rPr>
        <w:t xml:space="preserve">Комиссия в течение пяти рабочих дней со дня окончания приема заявок и документов, указанных в </w:t>
      </w:r>
      <w:hyperlink w:anchor="P470">
        <w:r w:rsidRPr="0000512A">
          <w:rPr>
            <w:rFonts w:ascii="Times New Roman" w:hAnsi="Times New Roman" w:cs="Times New Roman"/>
            <w:sz w:val="28"/>
            <w:szCs w:val="28"/>
          </w:rPr>
          <w:t>пункте 3.5</w:t>
        </w:r>
      </w:hyperlink>
      <w:r w:rsidRPr="0000512A">
        <w:rPr>
          <w:rFonts w:ascii="Times New Roman" w:hAnsi="Times New Roman" w:cs="Times New Roman"/>
          <w:sz w:val="28"/>
          <w:szCs w:val="28"/>
        </w:rPr>
        <w:t xml:space="preserve"> настоящего Порядка, проводит заседание, на котором рассматривает заявки на соответствие критериям, указанным в </w:t>
      </w:r>
      <w:hyperlink w:anchor="P463">
        <w:r w:rsidRPr="0000512A">
          <w:rPr>
            <w:rFonts w:ascii="Times New Roman" w:hAnsi="Times New Roman" w:cs="Times New Roman"/>
            <w:sz w:val="28"/>
            <w:szCs w:val="28"/>
          </w:rPr>
          <w:t>пункте 3.2</w:t>
        </w:r>
      </w:hyperlink>
      <w:r w:rsidRPr="0000512A">
        <w:rPr>
          <w:rFonts w:ascii="Times New Roman" w:hAnsi="Times New Roman" w:cs="Times New Roman"/>
          <w:sz w:val="28"/>
          <w:szCs w:val="28"/>
        </w:rPr>
        <w:t xml:space="preserve"> настоящего Порядка, а также условиям предоставления субсидии, установленным </w:t>
      </w:r>
      <w:hyperlink w:anchor="P457">
        <w:r w:rsidRPr="0000512A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00512A">
        <w:rPr>
          <w:rFonts w:ascii="Times New Roman" w:hAnsi="Times New Roman" w:cs="Times New Roman"/>
          <w:sz w:val="28"/>
          <w:szCs w:val="28"/>
        </w:rPr>
        <w:t xml:space="preserve"> настоящего Порядка, после чего формирует информацию об отобранных и отклоненных заявках.</w:t>
      </w:r>
      <w:proofErr w:type="gramEnd"/>
      <w:r w:rsidRPr="0000512A">
        <w:rPr>
          <w:rFonts w:ascii="Times New Roman" w:hAnsi="Times New Roman" w:cs="Times New Roman"/>
          <w:sz w:val="28"/>
          <w:szCs w:val="28"/>
        </w:rPr>
        <w:t xml:space="preserve"> Результаты заседания комиссии оформляются протоколом не позднее трех рабочих дней </w:t>
      </w:r>
      <w:proofErr w:type="gramStart"/>
      <w:r w:rsidRPr="0000512A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00512A">
        <w:rPr>
          <w:rFonts w:ascii="Times New Roman" w:hAnsi="Times New Roman" w:cs="Times New Roman"/>
          <w:sz w:val="28"/>
          <w:szCs w:val="28"/>
        </w:rPr>
        <w:t xml:space="preserve"> заседания комиссии и носят рекомендательный характер.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3.7. Основаниями для отклонения заявки являются: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несоблюдение условий предоставления субсидий, указанных в </w:t>
      </w:r>
      <w:hyperlink w:anchor="P457">
        <w:r w:rsidRPr="0000512A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00512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несоответствие муниципального образования критериям отбора, указанным в </w:t>
      </w:r>
      <w:hyperlink w:anchor="P463">
        <w:r w:rsidRPr="0000512A">
          <w:rPr>
            <w:rFonts w:ascii="Times New Roman" w:hAnsi="Times New Roman" w:cs="Times New Roman"/>
            <w:sz w:val="28"/>
            <w:szCs w:val="28"/>
          </w:rPr>
          <w:t>пункте 3.2</w:t>
        </w:r>
      </w:hyperlink>
      <w:r w:rsidRPr="0000512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непредставление (представление не в полном объеме) документов, указанных в </w:t>
      </w:r>
      <w:hyperlink w:anchor="P470">
        <w:r w:rsidRPr="0000512A">
          <w:rPr>
            <w:rFonts w:ascii="Times New Roman" w:hAnsi="Times New Roman" w:cs="Times New Roman"/>
            <w:sz w:val="28"/>
            <w:szCs w:val="28"/>
          </w:rPr>
          <w:t>пункте 3.5</w:t>
        </w:r>
      </w:hyperlink>
      <w:r w:rsidRPr="0000512A">
        <w:rPr>
          <w:rFonts w:ascii="Times New Roman" w:hAnsi="Times New Roman" w:cs="Times New Roman"/>
          <w:sz w:val="28"/>
          <w:szCs w:val="28"/>
        </w:rPr>
        <w:t xml:space="preserve"> настоящего Порядка, или несоответствие представленных документов требованиям настоящего Порядка;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недостоверность сведений, содержащихся в представленных в соответствии с </w:t>
      </w:r>
      <w:hyperlink w:anchor="P470">
        <w:r w:rsidRPr="0000512A">
          <w:rPr>
            <w:rFonts w:ascii="Times New Roman" w:hAnsi="Times New Roman" w:cs="Times New Roman"/>
            <w:sz w:val="28"/>
            <w:szCs w:val="28"/>
          </w:rPr>
          <w:t>пунктом 3.5</w:t>
        </w:r>
      </w:hyperlink>
      <w:r w:rsidRPr="0000512A">
        <w:rPr>
          <w:rFonts w:ascii="Times New Roman" w:hAnsi="Times New Roman" w:cs="Times New Roman"/>
          <w:sz w:val="28"/>
          <w:szCs w:val="28"/>
        </w:rPr>
        <w:t xml:space="preserve"> настоящего Порядка документах.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3.8. Комитет не позднее трех рабочих дней со дня утверждения протокола комиссии принимает правовой акт о включении муниципальных образований в распределение субсидий или об отклонении заявки муниципального образования и осуществляет подготовку предложений по распределению субсидий бюджетам муниципальных образований.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lastRenderedPageBreak/>
        <w:t>3.9. Копия правового акта Комитета направляется в адрес главы администрации муниципального образования в трехдневный срок со дня его принятия. В случае отклонения заявки указываются основания ее отклонения.</w:t>
      </w:r>
    </w:p>
    <w:p w:rsidR="002B7BA0" w:rsidRPr="0000512A" w:rsidRDefault="002B7BA0" w:rsidP="000051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7BA0" w:rsidRPr="0000512A" w:rsidRDefault="002B7BA0" w:rsidP="0000512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00512A">
        <w:rPr>
          <w:rFonts w:ascii="Times New Roman" w:hAnsi="Times New Roman" w:cs="Times New Roman"/>
          <w:b w:val="0"/>
          <w:sz w:val="28"/>
          <w:szCs w:val="28"/>
        </w:rPr>
        <w:t xml:space="preserve">4. Методика распределения субсидий </w:t>
      </w:r>
      <w:proofErr w:type="gramStart"/>
      <w:r w:rsidRPr="0000512A">
        <w:rPr>
          <w:rFonts w:ascii="Times New Roman" w:hAnsi="Times New Roman" w:cs="Times New Roman"/>
          <w:b w:val="0"/>
          <w:sz w:val="28"/>
          <w:szCs w:val="28"/>
        </w:rPr>
        <w:t>между</w:t>
      </w:r>
      <w:proofErr w:type="gramEnd"/>
    </w:p>
    <w:p w:rsidR="002B7BA0" w:rsidRPr="0000512A" w:rsidRDefault="002B7BA0" w:rsidP="0000512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0512A">
        <w:rPr>
          <w:rFonts w:ascii="Times New Roman" w:hAnsi="Times New Roman" w:cs="Times New Roman"/>
          <w:b w:val="0"/>
          <w:sz w:val="28"/>
          <w:szCs w:val="28"/>
        </w:rPr>
        <w:t>муниципальными образованиями</w:t>
      </w:r>
    </w:p>
    <w:p w:rsidR="002B7BA0" w:rsidRPr="0000512A" w:rsidRDefault="002B7BA0" w:rsidP="000051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4.1. Распределение субсидий между муниципальными образованиями осуществляется в соответствии с </w:t>
      </w:r>
      <w:hyperlink r:id="rId7">
        <w:r w:rsidRPr="0000512A">
          <w:rPr>
            <w:rFonts w:ascii="Times New Roman" w:hAnsi="Times New Roman" w:cs="Times New Roman"/>
            <w:sz w:val="28"/>
            <w:szCs w:val="28"/>
          </w:rPr>
          <w:t>подпунктом "в" пункта 2.11</w:t>
        </w:r>
      </w:hyperlink>
      <w:r w:rsidRPr="0000512A">
        <w:rPr>
          <w:rFonts w:ascii="Times New Roman" w:hAnsi="Times New Roman" w:cs="Times New Roman"/>
          <w:sz w:val="28"/>
          <w:szCs w:val="28"/>
        </w:rPr>
        <w:t xml:space="preserve"> Правил исходя из расчетного объема средств, необходимого для достижения значений результатов использования субсидии, по следующей формуле:</w:t>
      </w:r>
    </w:p>
    <w:p w:rsidR="002B7BA0" w:rsidRPr="0000512A" w:rsidRDefault="002B7BA0" w:rsidP="000051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7BA0" w:rsidRPr="0000512A" w:rsidRDefault="002B7BA0" w:rsidP="000051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0512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0512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0512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0512A">
        <w:rPr>
          <w:rFonts w:ascii="Times New Roman" w:hAnsi="Times New Roman" w:cs="Times New Roman"/>
          <w:sz w:val="28"/>
          <w:szCs w:val="28"/>
        </w:rPr>
        <w:t>РОС</w:t>
      </w:r>
      <w:r w:rsidRPr="0000512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0512A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00512A">
        <w:rPr>
          <w:rFonts w:ascii="Times New Roman" w:hAnsi="Times New Roman" w:cs="Times New Roman"/>
          <w:sz w:val="28"/>
          <w:szCs w:val="28"/>
        </w:rPr>
        <w:t>УС</w:t>
      </w:r>
      <w:r w:rsidRPr="0000512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0512A">
        <w:rPr>
          <w:rFonts w:ascii="Times New Roman" w:hAnsi="Times New Roman" w:cs="Times New Roman"/>
          <w:sz w:val="28"/>
          <w:szCs w:val="28"/>
        </w:rPr>
        <w:t>,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где: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512A">
        <w:rPr>
          <w:rFonts w:ascii="Times New Roman" w:hAnsi="Times New Roman" w:cs="Times New Roman"/>
          <w:sz w:val="28"/>
          <w:szCs w:val="28"/>
        </w:rPr>
        <w:t>РОС</w:t>
      </w:r>
      <w:proofErr w:type="gramStart"/>
      <w:r w:rsidRPr="0000512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0512A">
        <w:rPr>
          <w:rFonts w:ascii="Times New Roman" w:hAnsi="Times New Roman" w:cs="Times New Roman"/>
          <w:sz w:val="28"/>
          <w:szCs w:val="28"/>
        </w:rPr>
        <w:t xml:space="preserve"> - расчетный объем расходов, необходимый для достижения значений результатов использования субсидии i-м муниципальным образованием, определяемый по формуле:</w:t>
      </w:r>
    </w:p>
    <w:p w:rsidR="002B7BA0" w:rsidRPr="0000512A" w:rsidRDefault="002B7BA0" w:rsidP="000051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7BA0" w:rsidRPr="0000512A" w:rsidRDefault="002B7BA0" w:rsidP="000051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0512A">
        <w:rPr>
          <w:rFonts w:ascii="Times New Roman" w:hAnsi="Times New Roman" w:cs="Times New Roman"/>
          <w:sz w:val="28"/>
          <w:szCs w:val="28"/>
        </w:rPr>
        <w:t>РОС</w:t>
      </w:r>
      <w:proofErr w:type="gramStart"/>
      <w:r w:rsidRPr="0000512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0512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0512A">
        <w:rPr>
          <w:rFonts w:ascii="Times New Roman" w:hAnsi="Times New Roman" w:cs="Times New Roman"/>
          <w:sz w:val="28"/>
          <w:szCs w:val="28"/>
        </w:rPr>
        <w:t>P</w:t>
      </w:r>
      <w:r w:rsidRPr="0000512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0512A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00512A">
        <w:rPr>
          <w:rFonts w:ascii="Times New Roman" w:hAnsi="Times New Roman" w:cs="Times New Roman"/>
          <w:sz w:val="28"/>
          <w:szCs w:val="28"/>
        </w:rPr>
        <w:t>S</w:t>
      </w:r>
      <w:r w:rsidRPr="0000512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0512A">
        <w:rPr>
          <w:rFonts w:ascii="Times New Roman" w:hAnsi="Times New Roman" w:cs="Times New Roman"/>
          <w:sz w:val="28"/>
          <w:szCs w:val="28"/>
        </w:rPr>
        <w:t>,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где: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512A">
        <w:rPr>
          <w:rFonts w:ascii="Times New Roman" w:hAnsi="Times New Roman" w:cs="Times New Roman"/>
          <w:sz w:val="28"/>
          <w:szCs w:val="28"/>
        </w:rPr>
        <w:t>P</w:t>
      </w:r>
      <w:r w:rsidRPr="0000512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0512A">
        <w:rPr>
          <w:rFonts w:ascii="Times New Roman" w:hAnsi="Times New Roman" w:cs="Times New Roman"/>
          <w:sz w:val="28"/>
          <w:szCs w:val="28"/>
        </w:rPr>
        <w:t xml:space="preserve"> - количество "умных" спортивных площадок, создаваемых в i-м муниципальном образовании;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512A">
        <w:rPr>
          <w:rFonts w:ascii="Times New Roman" w:hAnsi="Times New Roman" w:cs="Times New Roman"/>
          <w:sz w:val="28"/>
          <w:szCs w:val="28"/>
        </w:rPr>
        <w:t>S</w:t>
      </w:r>
      <w:r w:rsidRPr="0000512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0512A">
        <w:rPr>
          <w:rFonts w:ascii="Times New Roman" w:hAnsi="Times New Roman" w:cs="Times New Roman"/>
          <w:sz w:val="28"/>
          <w:szCs w:val="28"/>
        </w:rPr>
        <w:t xml:space="preserve"> - расчетная стоимость закупки </w:t>
      </w:r>
      <w:proofErr w:type="gramStart"/>
      <w:r w:rsidRPr="0000512A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00512A">
        <w:rPr>
          <w:rFonts w:ascii="Times New Roman" w:hAnsi="Times New Roman" w:cs="Times New Roman"/>
          <w:sz w:val="28"/>
          <w:szCs w:val="28"/>
        </w:rPr>
        <w:t>или) монтажа оборудования для создания "умных" спортивных площадок или расчетная стоимость выполнения работ по монтажу оборудования для создания "умных" спортивных площадок.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Перечень спортивно-технологического оборудования для создания "умных" спортивных площадок утверждается Министерством спорта Российской Федерации;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512A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00512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0512A"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 w:rsidRPr="0000512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0512A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00512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0512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4.2. Распределение субсидий утверждается областным законом об областном бюджете Ленинградской области.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4.3. Установление предельного уровня </w:t>
      </w:r>
      <w:proofErr w:type="spellStart"/>
      <w:r w:rsidRPr="0000512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0512A">
        <w:rPr>
          <w:rFonts w:ascii="Times New Roman" w:hAnsi="Times New Roman" w:cs="Times New Roman"/>
          <w:sz w:val="28"/>
          <w:szCs w:val="28"/>
        </w:rPr>
        <w:t xml:space="preserve"> определяется исходя из порядка, предусмотренного </w:t>
      </w:r>
      <w:hyperlink r:id="rId8">
        <w:r w:rsidRPr="0000512A">
          <w:rPr>
            <w:rFonts w:ascii="Times New Roman" w:hAnsi="Times New Roman" w:cs="Times New Roman"/>
            <w:sz w:val="28"/>
            <w:szCs w:val="28"/>
          </w:rPr>
          <w:t>разделом 6</w:t>
        </w:r>
      </w:hyperlink>
      <w:r w:rsidRPr="0000512A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4.4. Утвержденный для муниципального образования объем субсидий может быть пересмотрен: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а) при уточнении расчетного объема расходов, необходимого для достижения значений результатов использования субсидии;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б) при увеличении (уменьшении) общего объема бюджетных ассигнований областного бюджета, предусмотренного для предоставления субсидий;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в) при распределении нераспределенного объема субсидий;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г) при отсутствии соглашения, подписанного согласно </w:t>
      </w:r>
      <w:hyperlink r:id="rId9">
        <w:r w:rsidRPr="0000512A">
          <w:rPr>
            <w:rFonts w:ascii="Times New Roman" w:hAnsi="Times New Roman" w:cs="Times New Roman"/>
            <w:sz w:val="28"/>
            <w:szCs w:val="28"/>
          </w:rPr>
          <w:t>пункту 4.3</w:t>
        </w:r>
      </w:hyperlink>
      <w:r w:rsidRPr="0000512A">
        <w:rPr>
          <w:rFonts w:ascii="Times New Roman" w:hAnsi="Times New Roman" w:cs="Times New Roman"/>
          <w:sz w:val="28"/>
          <w:szCs w:val="28"/>
        </w:rPr>
        <w:t xml:space="preserve"> Правил, или при расторжении соглашения.</w:t>
      </w:r>
    </w:p>
    <w:p w:rsidR="002B7BA0" w:rsidRPr="0000512A" w:rsidRDefault="002B7BA0" w:rsidP="000051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7BA0" w:rsidRPr="0000512A" w:rsidRDefault="002B7BA0" w:rsidP="0000512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00512A">
        <w:rPr>
          <w:rFonts w:ascii="Times New Roman" w:hAnsi="Times New Roman" w:cs="Times New Roman"/>
          <w:b w:val="0"/>
          <w:sz w:val="28"/>
          <w:szCs w:val="28"/>
        </w:rPr>
        <w:t>5. Порядок распределения субсидий</w:t>
      </w:r>
    </w:p>
    <w:p w:rsidR="002B7BA0" w:rsidRPr="0000512A" w:rsidRDefault="002B7BA0" w:rsidP="000051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lastRenderedPageBreak/>
        <w:t xml:space="preserve">5.1. Предоставление субсидий осуществляется на основании соглашений, заключенных в соответствии с требованиями и в сроки, установленные </w:t>
      </w:r>
      <w:hyperlink r:id="rId10">
        <w:r w:rsidRPr="0000512A">
          <w:rPr>
            <w:rFonts w:ascii="Times New Roman" w:hAnsi="Times New Roman" w:cs="Times New Roman"/>
            <w:sz w:val="28"/>
            <w:szCs w:val="28"/>
          </w:rPr>
          <w:t>пунктами 4.1</w:t>
        </w:r>
      </w:hyperlink>
      <w:r w:rsidRPr="0000512A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>
        <w:r w:rsidRPr="0000512A">
          <w:rPr>
            <w:rFonts w:ascii="Times New Roman" w:hAnsi="Times New Roman" w:cs="Times New Roman"/>
            <w:sz w:val="28"/>
            <w:szCs w:val="28"/>
          </w:rPr>
          <w:t>4.4</w:t>
        </w:r>
      </w:hyperlink>
      <w:r w:rsidRPr="0000512A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5.2. Для перечисления субсидии муниципальные образования посредством использования информационной системы "Управление бюджетным процессом Ленинградской области" представляют в Комитет платежный документ с одновременным представлением документов, подтверждающих потребность в осуществлении расходов.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Комитет в течение трех рабочих дней со дня представления муниципальным образованием документов проверяет их полноту и корректность.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5.3. Перечисление субсидии осуществляется Комитетом в установленном порядке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Перечисление субсидий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главным распорядителем бюджетных средств не позднее 7-го рабочего дня </w:t>
      </w:r>
      <w:proofErr w:type="gramStart"/>
      <w:r w:rsidRPr="0000512A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00512A">
        <w:rPr>
          <w:rFonts w:ascii="Times New Roman" w:hAnsi="Times New Roman" w:cs="Times New Roman"/>
          <w:sz w:val="28"/>
          <w:szCs w:val="28"/>
        </w:rPr>
        <w:t xml:space="preserve"> оформленного надлежащим образом платежного документа.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5.4. Субсидии, не использованные в текущем финансовом году, подлежат возврату в областной бюджет в порядке и сроки, установленные правовым актом Комитета финансов Ленинградской области.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5.5. Принятие решения о подтверждении потребности в текущем году в остатках субсидий, предоставленных в отчетном году, осуществляется в соответствии с </w:t>
      </w:r>
      <w:hyperlink r:id="rId12">
        <w:r w:rsidRPr="0000512A">
          <w:rPr>
            <w:rFonts w:ascii="Times New Roman" w:hAnsi="Times New Roman" w:cs="Times New Roman"/>
            <w:sz w:val="28"/>
            <w:szCs w:val="28"/>
          </w:rPr>
          <w:t>пунктом 4.8</w:t>
        </w:r>
      </w:hyperlink>
      <w:r w:rsidRPr="0000512A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5.6. Обеспечение соблюдения муниципальными образованиями целей, порядка и условий предоставления субсидии (в том числе достижения значений результатов использования субсидии) осуществляется Комитетом в соответствии с бюджетным законодательством Российской Федерации.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51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0512A">
        <w:rPr>
          <w:rFonts w:ascii="Times New Roman" w:hAnsi="Times New Roman" w:cs="Times New Roman"/>
          <w:sz w:val="28"/>
          <w:szCs w:val="28"/>
        </w:rPr>
        <w:t xml:space="preserve"> соблюдением целей, порядка и условий предоставления субсидий, а также за соблюдением условий соглашений и условий контрактов (договоров, соглашений), источником финансового обеспечения которых являются субсидии,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>5.7. Средства субсидий, использованные муниципальным образованием не по целевому назначению, подлежат возврату в областной бюджет в порядке, установленном действующим законодательством.</w:t>
      </w:r>
    </w:p>
    <w:p w:rsidR="002B7BA0" w:rsidRPr="0000512A" w:rsidRDefault="002B7BA0" w:rsidP="000051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512A">
        <w:rPr>
          <w:rFonts w:ascii="Times New Roman" w:hAnsi="Times New Roman" w:cs="Times New Roman"/>
          <w:sz w:val="28"/>
          <w:szCs w:val="28"/>
        </w:rPr>
        <w:t xml:space="preserve">5.8. В случае </w:t>
      </w:r>
      <w:proofErr w:type="spellStart"/>
      <w:r w:rsidRPr="0000512A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0512A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значений целевых показателей результативности к нему применяются меры ответственности, предусмотренные </w:t>
      </w:r>
      <w:hyperlink r:id="rId13">
        <w:r w:rsidRPr="0000512A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00512A">
        <w:rPr>
          <w:rFonts w:ascii="Times New Roman" w:hAnsi="Times New Roman" w:cs="Times New Roman"/>
          <w:sz w:val="28"/>
          <w:szCs w:val="28"/>
        </w:rPr>
        <w:t xml:space="preserve"> Правил.</w:t>
      </w:r>
      <w:bookmarkStart w:id="3" w:name="_GoBack"/>
      <w:bookmarkEnd w:id="3"/>
    </w:p>
    <w:sectPr w:rsidR="002B7BA0" w:rsidRPr="0000512A" w:rsidSect="0000512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BA0"/>
    <w:rsid w:val="0000512A"/>
    <w:rsid w:val="000D33A3"/>
    <w:rsid w:val="002B7BA0"/>
    <w:rsid w:val="004828F9"/>
    <w:rsid w:val="0049241A"/>
    <w:rsid w:val="007202B1"/>
    <w:rsid w:val="00C9622E"/>
    <w:rsid w:val="00FA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B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B7BA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B7B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B7BA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B7B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B7BA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B7BA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B7BA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6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2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B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B7BA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B7B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B7BA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B7B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B7BA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B7BA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B7BA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6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2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82998&amp;dst=100587" TargetMode="External"/><Relationship Id="rId13" Type="http://schemas.openxmlformats.org/officeDocument/2006/relationships/hyperlink" Target="https://login.consultant.ru/link/?req=doc&amp;base=SPB&amp;n=282998&amp;dst=10054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SPB&amp;n=282998&amp;dst=100467" TargetMode="External"/><Relationship Id="rId12" Type="http://schemas.openxmlformats.org/officeDocument/2006/relationships/hyperlink" Target="https://login.consultant.ru/link/?req=doc&amp;base=SPB&amp;n=282998&amp;dst=10054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SPB&amp;n=282998&amp;dst=100455" TargetMode="External"/><Relationship Id="rId11" Type="http://schemas.openxmlformats.org/officeDocument/2006/relationships/hyperlink" Target="https://login.consultant.ru/link/?req=doc&amp;base=SPB&amp;n=282998&amp;dst=100538" TargetMode="External"/><Relationship Id="rId5" Type="http://schemas.openxmlformats.org/officeDocument/2006/relationships/hyperlink" Target="https://login.consultant.ru/link/?req=doc&amp;base=SPB&amp;n=282998&amp;dst=10044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SPB&amp;n=282998&amp;dst=100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PB&amp;n=282998&amp;dst=10064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2034</Words>
  <Characters>11597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Викторовна Бурдуковская</dc:creator>
  <cp:lastModifiedBy>Старостина Рузанна Левоновна</cp:lastModifiedBy>
  <cp:revision>4</cp:revision>
  <dcterms:created xsi:type="dcterms:W3CDTF">2024-08-09T14:33:00Z</dcterms:created>
  <dcterms:modified xsi:type="dcterms:W3CDTF">2024-08-26T13:10:00Z</dcterms:modified>
</cp:coreProperties>
</file>