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A2F" w:rsidRPr="00DD7A00" w:rsidRDefault="00196812" w:rsidP="00DD7A00">
      <w:pPr>
        <w:pStyle w:val="ConsPlusNormal"/>
        <w:ind w:left="-567"/>
        <w:jc w:val="center"/>
        <w:rPr>
          <w:b/>
        </w:rPr>
      </w:pPr>
      <w:r w:rsidRPr="00DD7A00">
        <w:rPr>
          <w:b/>
        </w:rPr>
        <w:t>Методика</w:t>
      </w:r>
    </w:p>
    <w:p w:rsidR="00E21782" w:rsidRPr="00DD7A00" w:rsidRDefault="00196812" w:rsidP="00DD7A00">
      <w:pPr>
        <w:pStyle w:val="ConsPlusTitle"/>
        <w:ind w:left="-567"/>
        <w:jc w:val="center"/>
        <w:rPr>
          <w:sz w:val="28"/>
          <w:szCs w:val="28"/>
        </w:rPr>
      </w:pPr>
      <w:proofErr w:type="gramStart"/>
      <w:r w:rsidRPr="00DD7A00">
        <w:rPr>
          <w:sz w:val="28"/>
          <w:szCs w:val="28"/>
        </w:rPr>
        <w:t>расчета субвенций</w:t>
      </w:r>
      <w:r w:rsidR="00D029B6" w:rsidRPr="00DD7A00">
        <w:rPr>
          <w:sz w:val="28"/>
          <w:szCs w:val="28"/>
        </w:rPr>
        <w:t xml:space="preserve"> из областного бюджета Ленинградской области</w:t>
      </w:r>
      <w:r w:rsidRPr="00DD7A00">
        <w:rPr>
          <w:sz w:val="28"/>
          <w:szCs w:val="28"/>
        </w:rPr>
        <w:t xml:space="preserve"> бюджетам муниципальных образований</w:t>
      </w:r>
      <w:r w:rsidR="005B7D02" w:rsidRPr="00DD7A00">
        <w:rPr>
          <w:sz w:val="28"/>
          <w:szCs w:val="28"/>
        </w:rPr>
        <w:t xml:space="preserve"> </w:t>
      </w:r>
      <w:r w:rsidR="00571A2F" w:rsidRPr="00DD7A00">
        <w:rPr>
          <w:sz w:val="28"/>
          <w:szCs w:val="28"/>
        </w:rPr>
        <w:t>на осуществление государственного полномочия</w:t>
      </w:r>
      <w:r w:rsidR="00BC28DC" w:rsidRPr="00DD7A00">
        <w:rPr>
          <w:sz w:val="28"/>
          <w:szCs w:val="28"/>
        </w:rPr>
        <w:t xml:space="preserve"> Ленинградской области</w:t>
      </w:r>
      <w:r w:rsidR="00571A2F" w:rsidRPr="00DD7A00">
        <w:rPr>
          <w:sz w:val="28"/>
          <w:szCs w:val="28"/>
        </w:rPr>
        <w:t xml:space="preserve"> </w:t>
      </w:r>
      <w:r w:rsidR="00F97DCC" w:rsidRPr="00DD7A00">
        <w:rPr>
          <w:sz w:val="28"/>
          <w:szCs w:val="28"/>
        </w:rPr>
        <w:t xml:space="preserve">по </w:t>
      </w:r>
      <w:r w:rsidR="00A36595" w:rsidRPr="00DD7A00">
        <w:rPr>
          <w:sz w:val="28"/>
          <w:szCs w:val="28"/>
        </w:rPr>
        <w:t xml:space="preserve">предоставлению </w:t>
      </w:r>
      <w:r w:rsidR="00CE3753" w:rsidRPr="00DD7A00">
        <w:rPr>
          <w:sz w:val="28"/>
          <w:szCs w:val="28"/>
        </w:rPr>
        <w:t>субсидий</w:t>
      </w:r>
      <w:r w:rsidR="008E2F33" w:rsidRPr="00DD7A00">
        <w:rPr>
          <w:sz w:val="28"/>
          <w:szCs w:val="28"/>
        </w:rPr>
        <w:t xml:space="preserve"> </w:t>
      </w:r>
      <w:r w:rsidR="00F97DCC" w:rsidRPr="00DD7A00">
        <w:rPr>
          <w:sz w:val="28"/>
          <w:szCs w:val="28"/>
        </w:rPr>
        <w:t>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w:t>
      </w:r>
      <w:r w:rsidR="008E2F33" w:rsidRPr="00DD7A00">
        <w:rPr>
          <w:sz w:val="28"/>
          <w:szCs w:val="28"/>
        </w:rPr>
        <w:t xml:space="preserve"> в целях</w:t>
      </w:r>
      <w:r w:rsidR="00F97DCC" w:rsidRPr="00DD7A00">
        <w:rPr>
          <w:sz w:val="28"/>
          <w:szCs w:val="28"/>
        </w:rPr>
        <w:t xml:space="preserve"> возмещения части затрат, связанных с содержанием имущества и оказанием услуг по присмотру и уходу за детьми</w:t>
      </w:r>
      <w:proofErr w:type="gramEnd"/>
    </w:p>
    <w:p w:rsidR="001F7E3C" w:rsidRPr="00DD7A00" w:rsidRDefault="001F7E3C" w:rsidP="00DD7A00">
      <w:pPr>
        <w:autoSpaceDE w:val="0"/>
        <w:autoSpaceDN w:val="0"/>
        <w:adjustRightInd w:val="0"/>
        <w:ind w:firstLine="540"/>
        <w:jc w:val="both"/>
        <w:outlineLvl w:val="0"/>
        <w:rPr>
          <w:rFonts w:ascii="Arial" w:hAnsi="Arial" w:cs="Arial"/>
          <w:sz w:val="28"/>
          <w:szCs w:val="28"/>
        </w:rPr>
      </w:pPr>
    </w:p>
    <w:p w:rsidR="00DD7A00" w:rsidRPr="00DD7A00" w:rsidRDefault="00DD7A00" w:rsidP="00DD7A00">
      <w:pPr>
        <w:autoSpaceDE w:val="0"/>
        <w:autoSpaceDN w:val="0"/>
        <w:adjustRightInd w:val="0"/>
        <w:ind w:firstLine="540"/>
        <w:jc w:val="both"/>
        <w:rPr>
          <w:bCs/>
          <w:sz w:val="28"/>
          <w:szCs w:val="28"/>
        </w:rPr>
      </w:pPr>
      <w:r w:rsidRPr="00DD7A00">
        <w:rPr>
          <w:bCs/>
          <w:sz w:val="28"/>
          <w:szCs w:val="28"/>
        </w:rPr>
        <w:t xml:space="preserve">1. </w:t>
      </w:r>
      <w:proofErr w:type="gramStart"/>
      <w:r w:rsidRPr="00DD7A00">
        <w:rPr>
          <w:bCs/>
          <w:sz w:val="28"/>
          <w:szCs w:val="28"/>
        </w:rPr>
        <w:t>Общий объем субвенций, предоставляемых местным бюджетам из областного бюджета Ленинградской области на осуществление отдельного государственного полномочия Ленинградской области по предоставлению субсидий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(далее - частные дошкольные образовательные организации), в целях возмещения части затрат, связанных с содержанием имущества и оказанием услуг по присмотру и уходу за детьми (далее - отдельное</w:t>
      </w:r>
      <w:proofErr w:type="gramEnd"/>
      <w:r w:rsidRPr="00DD7A00">
        <w:rPr>
          <w:bCs/>
          <w:sz w:val="28"/>
          <w:szCs w:val="28"/>
        </w:rPr>
        <w:t xml:space="preserve"> государственное полномочие), определяется по формуле</w:t>
      </w:r>
    </w:p>
    <w:p w:rsidR="00DD7A00" w:rsidRPr="00DD7A00" w:rsidRDefault="00DD7A00" w:rsidP="00DD7A00">
      <w:pPr>
        <w:autoSpaceDE w:val="0"/>
        <w:autoSpaceDN w:val="0"/>
        <w:adjustRightInd w:val="0"/>
        <w:ind w:firstLine="540"/>
        <w:jc w:val="both"/>
        <w:outlineLvl w:val="0"/>
        <w:rPr>
          <w:bCs/>
          <w:sz w:val="28"/>
          <w:szCs w:val="28"/>
        </w:rPr>
      </w:pPr>
    </w:p>
    <w:p w:rsidR="00DD7A00" w:rsidRPr="00DD7A00" w:rsidRDefault="00DD7A00" w:rsidP="00DD7A00">
      <w:pPr>
        <w:autoSpaceDE w:val="0"/>
        <w:autoSpaceDN w:val="0"/>
        <w:adjustRightInd w:val="0"/>
        <w:jc w:val="center"/>
        <w:rPr>
          <w:bCs/>
          <w:sz w:val="28"/>
          <w:szCs w:val="28"/>
        </w:rPr>
      </w:pPr>
      <w:r w:rsidRPr="00DD7A00">
        <w:rPr>
          <w:bCs/>
          <w:noProof/>
          <w:position w:val="-11"/>
          <w:sz w:val="28"/>
          <w:szCs w:val="28"/>
        </w:rPr>
        <w:drawing>
          <wp:inline distT="0" distB="0" distL="0" distR="0" wp14:anchorId="6158900C" wp14:editId="1D9B1944">
            <wp:extent cx="1192530" cy="302260"/>
            <wp:effectExtent l="0" t="0" r="762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2530" cy="302260"/>
                    </a:xfrm>
                    <a:prstGeom prst="rect">
                      <a:avLst/>
                    </a:prstGeom>
                    <a:noFill/>
                    <a:ln>
                      <a:noFill/>
                    </a:ln>
                  </pic:spPr>
                </pic:pic>
              </a:graphicData>
            </a:graphic>
          </wp:inline>
        </w:drawing>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ind w:firstLine="540"/>
        <w:jc w:val="both"/>
        <w:rPr>
          <w:bCs/>
          <w:sz w:val="28"/>
          <w:szCs w:val="28"/>
        </w:rPr>
      </w:pPr>
      <w:r w:rsidRPr="00DD7A00">
        <w:rPr>
          <w:bCs/>
          <w:sz w:val="28"/>
          <w:szCs w:val="28"/>
        </w:rPr>
        <w:t xml:space="preserve">где </w:t>
      </w:r>
      <w:proofErr w:type="spellStart"/>
      <w:r w:rsidRPr="00DD7A00">
        <w:rPr>
          <w:bCs/>
          <w:sz w:val="28"/>
          <w:szCs w:val="28"/>
        </w:rPr>
        <w:t>C</w:t>
      </w:r>
      <w:r w:rsidRPr="00DD7A00">
        <w:rPr>
          <w:bCs/>
          <w:sz w:val="28"/>
          <w:szCs w:val="28"/>
          <w:vertAlign w:val="subscript"/>
        </w:rPr>
        <w:t>i</w:t>
      </w:r>
      <w:proofErr w:type="spellEnd"/>
      <w:r w:rsidRPr="00DD7A00">
        <w:rPr>
          <w:bCs/>
          <w:sz w:val="28"/>
          <w:szCs w:val="28"/>
        </w:rPr>
        <w:t xml:space="preserve"> - объем субвенции, предоставляемой местному бюджету i-</w:t>
      </w:r>
      <w:proofErr w:type="spellStart"/>
      <w:r w:rsidRPr="00DD7A00">
        <w:rPr>
          <w:bCs/>
          <w:sz w:val="28"/>
          <w:szCs w:val="28"/>
        </w:rPr>
        <w:t>го</w:t>
      </w:r>
      <w:proofErr w:type="spellEnd"/>
      <w:r w:rsidRPr="00DD7A00">
        <w:rPr>
          <w:bCs/>
          <w:sz w:val="28"/>
          <w:szCs w:val="28"/>
        </w:rPr>
        <w:t xml:space="preserve"> муниципального образования из областного бюджета Ленинградской области на организацию осуществления отдельного государственного полномочия;</w:t>
      </w:r>
    </w:p>
    <w:p w:rsidR="00DD7A00" w:rsidRPr="00DD7A00" w:rsidRDefault="00DD7A00" w:rsidP="00DD7A00">
      <w:pPr>
        <w:autoSpaceDE w:val="0"/>
        <w:autoSpaceDN w:val="0"/>
        <w:adjustRightInd w:val="0"/>
        <w:ind w:firstLine="540"/>
        <w:jc w:val="both"/>
        <w:rPr>
          <w:bCs/>
          <w:sz w:val="28"/>
          <w:szCs w:val="28"/>
        </w:rPr>
      </w:pPr>
      <w:proofErr w:type="spellStart"/>
      <w:r w:rsidRPr="00DD7A00">
        <w:rPr>
          <w:bCs/>
          <w:sz w:val="28"/>
          <w:szCs w:val="28"/>
        </w:rPr>
        <w:t>S</w:t>
      </w:r>
      <w:r w:rsidRPr="00DD7A00">
        <w:rPr>
          <w:bCs/>
          <w:sz w:val="28"/>
          <w:szCs w:val="28"/>
          <w:vertAlign w:val="subscript"/>
        </w:rPr>
        <w:t>i</w:t>
      </w:r>
      <w:proofErr w:type="spellEnd"/>
      <w:r w:rsidRPr="00DD7A00">
        <w:rPr>
          <w:bCs/>
          <w:sz w:val="28"/>
          <w:szCs w:val="28"/>
        </w:rPr>
        <w:t xml:space="preserve"> - объем субвенции, предоставляемой местному бюджету i-</w:t>
      </w:r>
      <w:proofErr w:type="spellStart"/>
      <w:r w:rsidRPr="00DD7A00">
        <w:rPr>
          <w:bCs/>
          <w:sz w:val="28"/>
          <w:szCs w:val="28"/>
        </w:rPr>
        <w:t>го</w:t>
      </w:r>
      <w:proofErr w:type="spellEnd"/>
      <w:r w:rsidRPr="00DD7A00">
        <w:rPr>
          <w:bCs/>
          <w:sz w:val="28"/>
          <w:szCs w:val="28"/>
        </w:rPr>
        <w:t xml:space="preserve"> муниципального образования из областного бюджета Ленинградской области на осуществление отдельного государственного полномочия.</w:t>
      </w:r>
    </w:p>
    <w:p w:rsidR="00DD7A00" w:rsidRPr="00DD7A00" w:rsidRDefault="00DD7A00" w:rsidP="00DD7A00">
      <w:pPr>
        <w:autoSpaceDE w:val="0"/>
        <w:autoSpaceDN w:val="0"/>
        <w:adjustRightInd w:val="0"/>
        <w:ind w:firstLine="540"/>
        <w:jc w:val="both"/>
        <w:rPr>
          <w:bCs/>
          <w:sz w:val="28"/>
          <w:szCs w:val="28"/>
        </w:rPr>
      </w:pPr>
      <w:r w:rsidRPr="00DD7A00">
        <w:rPr>
          <w:bCs/>
          <w:sz w:val="28"/>
          <w:szCs w:val="28"/>
        </w:rPr>
        <w:t>2. Показателем (критерием) распределения между муниципальными образованиями Ленинградской области общего объема субвенций является среднегодовая численность воспитанников, получающих дошкольное образование в частных дошкольных образовательных организациях, у которых установленная родительская плата за присмотр и уход за детьми не превышает пяти тысяч пятисот рублей в месяц.</w:t>
      </w:r>
    </w:p>
    <w:p w:rsidR="00DD7A00" w:rsidRPr="00DD7A00" w:rsidRDefault="00DD7A00" w:rsidP="00DD7A00">
      <w:pPr>
        <w:autoSpaceDE w:val="0"/>
        <w:autoSpaceDN w:val="0"/>
        <w:adjustRightInd w:val="0"/>
        <w:ind w:firstLine="540"/>
        <w:jc w:val="both"/>
        <w:rPr>
          <w:bCs/>
          <w:sz w:val="28"/>
          <w:szCs w:val="28"/>
        </w:rPr>
      </w:pPr>
      <w:r w:rsidRPr="00DD7A00">
        <w:rPr>
          <w:bCs/>
          <w:sz w:val="28"/>
          <w:szCs w:val="28"/>
        </w:rPr>
        <w:t>3. Объем субвенции, предоставляемой местному бюджету i-</w:t>
      </w:r>
      <w:proofErr w:type="spellStart"/>
      <w:r w:rsidRPr="00DD7A00">
        <w:rPr>
          <w:bCs/>
          <w:sz w:val="28"/>
          <w:szCs w:val="28"/>
        </w:rPr>
        <w:t>го</w:t>
      </w:r>
      <w:proofErr w:type="spellEnd"/>
      <w:r w:rsidRPr="00DD7A00">
        <w:rPr>
          <w:bCs/>
          <w:sz w:val="28"/>
          <w:szCs w:val="28"/>
        </w:rPr>
        <w:t xml:space="preserve"> муниципального образования из областного бюджета Ленинградской области на осуществление отдельного государственного полномочия, определяется по формуле</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jc w:val="center"/>
        <w:rPr>
          <w:bCs/>
          <w:sz w:val="28"/>
          <w:szCs w:val="28"/>
        </w:rPr>
      </w:pPr>
      <w:proofErr w:type="spellStart"/>
      <w:r w:rsidRPr="00DD7A00">
        <w:rPr>
          <w:bCs/>
          <w:sz w:val="28"/>
          <w:szCs w:val="28"/>
        </w:rPr>
        <w:t>S</w:t>
      </w:r>
      <w:r w:rsidRPr="00DD7A00">
        <w:rPr>
          <w:bCs/>
          <w:sz w:val="28"/>
          <w:szCs w:val="28"/>
          <w:vertAlign w:val="subscript"/>
        </w:rPr>
        <w:t>i</w:t>
      </w:r>
      <w:proofErr w:type="spellEnd"/>
      <w:r w:rsidRPr="00DD7A00">
        <w:rPr>
          <w:bCs/>
          <w:sz w:val="28"/>
          <w:szCs w:val="28"/>
        </w:rPr>
        <w:t xml:space="preserve"> = H x </w:t>
      </w:r>
      <w:proofErr w:type="spellStart"/>
      <w:r w:rsidRPr="00DD7A00">
        <w:rPr>
          <w:bCs/>
          <w:sz w:val="28"/>
          <w:szCs w:val="28"/>
        </w:rPr>
        <w:t>Ч</w:t>
      </w:r>
      <w:proofErr w:type="gramStart"/>
      <w:r w:rsidRPr="00DD7A00">
        <w:rPr>
          <w:bCs/>
          <w:sz w:val="28"/>
          <w:szCs w:val="28"/>
          <w:vertAlign w:val="subscript"/>
        </w:rPr>
        <w:t>i</w:t>
      </w:r>
      <w:proofErr w:type="gramEnd"/>
      <w:r w:rsidRPr="00DD7A00">
        <w:rPr>
          <w:bCs/>
          <w:sz w:val="28"/>
          <w:szCs w:val="28"/>
          <w:vertAlign w:val="subscript"/>
        </w:rPr>
        <w:t>в</w:t>
      </w:r>
      <w:proofErr w:type="spellEnd"/>
      <w:r w:rsidRPr="00DD7A00">
        <w:rPr>
          <w:bCs/>
          <w:sz w:val="28"/>
          <w:szCs w:val="28"/>
        </w:rPr>
        <w:t xml:space="preserve"> x 12,</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ind w:firstLine="540"/>
        <w:jc w:val="both"/>
        <w:rPr>
          <w:bCs/>
          <w:sz w:val="28"/>
          <w:szCs w:val="28"/>
        </w:rPr>
      </w:pPr>
      <w:r w:rsidRPr="00DD7A00">
        <w:rPr>
          <w:bCs/>
          <w:sz w:val="28"/>
          <w:szCs w:val="28"/>
        </w:rPr>
        <w:t>где H - норматив для возмещения части затрат, связанных с содержанием имущества и оказанием услуг по присмотру и уходу за детьми, в расчете на одного воспитанника, равный одиннадцати тысячам рублей в месяц;</w:t>
      </w:r>
    </w:p>
    <w:p w:rsidR="00DD7A00" w:rsidRPr="00DD7A00" w:rsidRDefault="00DD7A00" w:rsidP="00DD7A00">
      <w:pPr>
        <w:autoSpaceDE w:val="0"/>
        <w:autoSpaceDN w:val="0"/>
        <w:adjustRightInd w:val="0"/>
        <w:ind w:firstLine="540"/>
        <w:jc w:val="both"/>
        <w:rPr>
          <w:bCs/>
          <w:sz w:val="28"/>
          <w:szCs w:val="28"/>
        </w:rPr>
      </w:pPr>
      <w:proofErr w:type="spellStart"/>
      <w:proofErr w:type="gramStart"/>
      <w:r w:rsidRPr="00DD7A00">
        <w:rPr>
          <w:bCs/>
          <w:sz w:val="28"/>
          <w:szCs w:val="28"/>
        </w:rPr>
        <w:t>Ч</w:t>
      </w:r>
      <w:r w:rsidRPr="00DD7A00">
        <w:rPr>
          <w:bCs/>
          <w:sz w:val="28"/>
          <w:szCs w:val="28"/>
          <w:vertAlign w:val="subscript"/>
        </w:rPr>
        <w:t>iв</w:t>
      </w:r>
      <w:proofErr w:type="spellEnd"/>
      <w:r w:rsidRPr="00DD7A00">
        <w:rPr>
          <w:bCs/>
          <w:sz w:val="28"/>
          <w:szCs w:val="28"/>
        </w:rPr>
        <w:t xml:space="preserve"> - прогнозируемая на очередной финансовый год среднегодовая численность воспитанников, получающих дошкольное образование в частных дошкольных </w:t>
      </w:r>
      <w:r w:rsidRPr="00DD7A00">
        <w:rPr>
          <w:bCs/>
          <w:sz w:val="28"/>
          <w:szCs w:val="28"/>
        </w:rPr>
        <w:lastRenderedPageBreak/>
        <w:t>образовательных организациях, у которых установленная родительская плата за присмотр и уход за детьми не превышает пяти тысяч пятисот рублей в месяц, при условии пребывания в указанной образовательной организации на условиях группы сокращенного дня (10 часов), полного дня (12 часов) или группы продленного дня (14 часов</w:t>
      </w:r>
      <w:proofErr w:type="gramEnd"/>
      <w:r w:rsidRPr="00DD7A00">
        <w:rPr>
          <w:bCs/>
          <w:sz w:val="28"/>
          <w:szCs w:val="28"/>
        </w:rPr>
        <w:t>) в режиме пятидневной рабочей недели. При этом численность детей в частной дошкольной образовательной организации должна составлять 20 и более человек.</w:t>
      </w:r>
    </w:p>
    <w:p w:rsidR="00DD7A00" w:rsidRPr="00DD7A00" w:rsidRDefault="00DD7A00" w:rsidP="00DD7A00">
      <w:pPr>
        <w:autoSpaceDE w:val="0"/>
        <w:autoSpaceDN w:val="0"/>
        <w:adjustRightInd w:val="0"/>
        <w:ind w:firstLine="540"/>
        <w:jc w:val="both"/>
        <w:rPr>
          <w:bCs/>
          <w:sz w:val="28"/>
          <w:szCs w:val="28"/>
        </w:rPr>
      </w:pPr>
      <w:r w:rsidRPr="00DD7A00">
        <w:rPr>
          <w:bCs/>
          <w:sz w:val="28"/>
          <w:szCs w:val="28"/>
        </w:rPr>
        <w:t>4. Объем субвенции, предоставляемой местному бюджету i-</w:t>
      </w:r>
      <w:proofErr w:type="spellStart"/>
      <w:r w:rsidRPr="00DD7A00">
        <w:rPr>
          <w:bCs/>
          <w:sz w:val="28"/>
          <w:szCs w:val="28"/>
        </w:rPr>
        <w:t>го</w:t>
      </w:r>
      <w:proofErr w:type="spellEnd"/>
      <w:r w:rsidRPr="00DD7A00">
        <w:rPr>
          <w:bCs/>
          <w:sz w:val="28"/>
          <w:szCs w:val="28"/>
        </w:rPr>
        <w:t xml:space="preserve"> муниципального образования из областного бюджета Ленинградской области на организацию осуществления отдельного государственного полномочия, определяется по формуле</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jc w:val="center"/>
        <w:rPr>
          <w:bCs/>
          <w:sz w:val="28"/>
          <w:szCs w:val="28"/>
        </w:rPr>
      </w:pPr>
      <w:proofErr w:type="spellStart"/>
      <w:r w:rsidRPr="00DD7A00">
        <w:rPr>
          <w:bCs/>
          <w:sz w:val="28"/>
          <w:szCs w:val="28"/>
        </w:rPr>
        <w:t>C</w:t>
      </w:r>
      <w:r w:rsidRPr="00DD7A00">
        <w:rPr>
          <w:bCs/>
          <w:sz w:val="28"/>
          <w:szCs w:val="28"/>
          <w:vertAlign w:val="subscript"/>
        </w:rPr>
        <w:t>i</w:t>
      </w:r>
      <w:proofErr w:type="spellEnd"/>
      <w:r w:rsidRPr="00DD7A00">
        <w:rPr>
          <w:bCs/>
          <w:sz w:val="28"/>
          <w:szCs w:val="28"/>
        </w:rPr>
        <w:t xml:space="preserve"> = H x </w:t>
      </w:r>
      <w:proofErr w:type="spellStart"/>
      <w:r w:rsidRPr="00DD7A00">
        <w:rPr>
          <w:bCs/>
          <w:sz w:val="28"/>
          <w:szCs w:val="28"/>
        </w:rPr>
        <w:t>Ч</w:t>
      </w:r>
      <w:proofErr w:type="gramStart"/>
      <w:r w:rsidRPr="00DD7A00">
        <w:rPr>
          <w:bCs/>
          <w:sz w:val="28"/>
          <w:szCs w:val="28"/>
          <w:vertAlign w:val="subscript"/>
        </w:rPr>
        <w:t>i</w:t>
      </w:r>
      <w:proofErr w:type="spellEnd"/>
      <w:proofErr w:type="gramEnd"/>
      <w:r w:rsidRPr="00DD7A00">
        <w:rPr>
          <w:bCs/>
          <w:sz w:val="28"/>
          <w:szCs w:val="28"/>
        </w:rPr>
        <w:t>,</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ind w:firstLine="540"/>
        <w:jc w:val="both"/>
        <w:rPr>
          <w:bCs/>
          <w:sz w:val="28"/>
          <w:szCs w:val="28"/>
        </w:rPr>
      </w:pPr>
      <w:r w:rsidRPr="00DD7A00">
        <w:rPr>
          <w:bCs/>
          <w:sz w:val="28"/>
          <w:szCs w:val="28"/>
        </w:rPr>
        <w:t>где H - норматив затрат в расчете на одного специалиста (одну ставку), задействованного в выполнении отдельного государственного полномочия в муниципальном образовании;</w:t>
      </w:r>
    </w:p>
    <w:p w:rsidR="00DD7A00" w:rsidRPr="00DD7A00" w:rsidRDefault="00DD7A00" w:rsidP="00DD7A00">
      <w:pPr>
        <w:autoSpaceDE w:val="0"/>
        <w:autoSpaceDN w:val="0"/>
        <w:adjustRightInd w:val="0"/>
        <w:ind w:firstLine="540"/>
        <w:jc w:val="both"/>
        <w:rPr>
          <w:bCs/>
          <w:sz w:val="28"/>
          <w:szCs w:val="28"/>
        </w:rPr>
      </w:pPr>
      <w:proofErr w:type="spellStart"/>
      <w:r w:rsidRPr="00DD7A00">
        <w:rPr>
          <w:bCs/>
          <w:sz w:val="28"/>
          <w:szCs w:val="28"/>
        </w:rPr>
        <w:t>Ч</w:t>
      </w:r>
      <w:proofErr w:type="gramStart"/>
      <w:r w:rsidRPr="00DD7A00">
        <w:rPr>
          <w:bCs/>
          <w:sz w:val="28"/>
          <w:szCs w:val="28"/>
          <w:vertAlign w:val="subscript"/>
        </w:rPr>
        <w:t>i</w:t>
      </w:r>
      <w:proofErr w:type="spellEnd"/>
      <w:proofErr w:type="gramEnd"/>
      <w:r w:rsidRPr="00DD7A00">
        <w:rPr>
          <w:bCs/>
          <w:sz w:val="28"/>
          <w:szCs w:val="28"/>
        </w:rPr>
        <w:t xml:space="preserve"> - количество ставок, необходимое для выполнения отдельного государственного полномочия в i-м муниципальном образовании, определяемое исходя из количества получателей субсидий. Рассчитывается как одна ставка на 5000 воспитанников по формуле</w:t>
      </w:r>
    </w:p>
    <w:p w:rsidR="00DD7A00" w:rsidRPr="00DD7A00" w:rsidRDefault="00DD7A00" w:rsidP="00DD7A00">
      <w:pPr>
        <w:autoSpaceDE w:val="0"/>
        <w:autoSpaceDN w:val="0"/>
        <w:adjustRightInd w:val="0"/>
        <w:jc w:val="center"/>
        <w:rPr>
          <w:bCs/>
          <w:sz w:val="28"/>
          <w:szCs w:val="28"/>
        </w:rPr>
      </w:pPr>
      <w:r w:rsidRPr="00DD7A00">
        <w:rPr>
          <w:bCs/>
          <w:noProof/>
          <w:position w:val="-25"/>
          <w:sz w:val="28"/>
          <w:szCs w:val="28"/>
        </w:rPr>
        <w:drawing>
          <wp:inline distT="0" distB="0" distL="0" distR="0" wp14:anchorId="622517AC" wp14:editId="440A16BF">
            <wp:extent cx="842645" cy="4768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2645" cy="476885"/>
                    </a:xfrm>
                    <a:prstGeom prst="rect">
                      <a:avLst/>
                    </a:prstGeom>
                    <a:noFill/>
                    <a:ln>
                      <a:noFill/>
                    </a:ln>
                  </pic:spPr>
                </pic:pic>
              </a:graphicData>
            </a:graphic>
          </wp:inline>
        </w:drawing>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ind w:firstLine="540"/>
        <w:jc w:val="both"/>
        <w:rPr>
          <w:bCs/>
          <w:sz w:val="28"/>
          <w:szCs w:val="28"/>
        </w:rPr>
      </w:pPr>
      <w:r w:rsidRPr="00DD7A00">
        <w:rPr>
          <w:bCs/>
          <w:sz w:val="28"/>
          <w:szCs w:val="28"/>
        </w:rPr>
        <w:t>5. Норматив затрат в расчете на одного специалиста (одну ставку), задействованного в выполнении отдельного государственного полномочия в муниципальном образовании, рассчитывается по формуле</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jc w:val="center"/>
        <w:rPr>
          <w:bCs/>
          <w:sz w:val="28"/>
          <w:szCs w:val="28"/>
        </w:rPr>
      </w:pPr>
      <w:r w:rsidRPr="00DD7A00">
        <w:rPr>
          <w:bCs/>
          <w:sz w:val="28"/>
          <w:szCs w:val="28"/>
        </w:rPr>
        <w:t>H = F x Y x J x E,</w:t>
      </w:r>
    </w:p>
    <w:p w:rsidR="00DD7A00" w:rsidRPr="00DD7A00" w:rsidRDefault="00DD7A00" w:rsidP="00DD7A00">
      <w:pPr>
        <w:autoSpaceDE w:val="0"/>
        <w:autoSpaceDN w:val="0"/>
        <w:adjustRightInd w:val="0"/>
        <w:ind w:firstLine="540"/>
        <w:jc w:val="both"/>
        <w:rPr>
          <w:bCs/>
          <w:sz w:val="28"/>
          <w:szCs w:val="28"/>
        </w:rPr>
      </w:pPr>
    </w:p>
    <w:p w:rsidR="00DD7A00" w:rsidRPr="00DD7A00" w:rsidRDefault="00DD7A00" w:rsidP="00DD7A00">
      <w:pPr>
        <w:autoSpaceDE w:val="0"/>
        <w:autoSpaceDN w:val="0"/>
        <w:adjustRightInd w:val="0"/>
        <w:ind w:firstLine="540"/>
        <w:jc w:val="both"/>
        <w:rPr>
          <w:bCs/>
          <w:sz w:val="28"/>
          <w:szCs w:val="28"/>
        </w:rPr>
      </w:pPr>
      <w:proofErr w:type="gramStart"/>
      <w:r w:rsidRPr="00DD7A00">
        <w:rPr>
          <w:bCs/>
          <w:sz w:val="28"/>
          <w:szCs w:val="28"/>
        </w:rPr>
        <w:t xml:space="preserve">где F - норматив затрат, равный размеру должностного оклада по должности государственной гражданской службы Ленинградской области "ведущий специалист" в Администрации Ленинградской области, установленному областным </w:t>
      </w:r>
      <w:hyperlink r:id="rId11" w:history="1">
        <w:r w:rsidRPr="00DD7A00">
          <w:rPr>
            <w:bCs/>
            <w:color w:val="0000FF"/>
            <w:sz w:val="28"/>
            <w:szCs w:val="28"/>
          </w:rPr>
          <w:t>законом</w:t>
        </w:r>
      </w:hyperlink>
      <w:r w:rsidRPr="00DD7A00">
        <w:rPr>
          <w:bCs/>
          <w:sz w:val="28"/>
          <w:szCs w:val="28"/>
        </w:rPr>
        <w:t xml:space="preserve"> от 25 февраля 2005 года N 12-оз "О Перечне государственных должностей Ленинградской области, денежном содержании лиц, замещающих государственные должности Ленинградской области,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w:t>
      </w:r>
      <w:proofErr w:type="gramEnd"/>
    </w:p>
    <w:p w:rsidR="00DD7A00" w:rsidRPr="00DD7A00" w:rsidRDefault="00DD7A00" w:rsidP="00DD7A00">
      <w:pPr>
        <w:autoSpaceDE w:val="0"/>
        <w:autoSpaceDN w:val="0"/>
        <w:adjustRightInd w:val="0"/>
        <w:ind w:firstLine="540"/>
        <w:jc w:val="both"/>
        <w:rPr>
          <w:bCs/>
          <w:sz w:val="28"/>
          <w:szCs w:val="28"/>
        </w:rPr>
      </w:pPr>
      <w:r w:rsidRPr="00DD7A00">
        <w:rPr>
          <w:bCs/>
          <w:sz w:val="28"/>
          <w:szCs w:val="28"/>
        </w:rPr>
        <w:t>Y - количество должностных окладов в год на одного муниципального служащего, участвующего в осуществлении отдельного государственного полномочия (Y = 55,67);</w:t>
      </w:r>
    </w:p>
    <w:p w:rsidR="00DD7A00" w:rsidRPr="00DD7A00" w:rsidRDefault="00DD7A00" w:rsidP="00DD7A00">
      <w:pPr>
        <w:autoSpaceDE w:val="0"/>
        <w:autoSpaceDN w:val="0"/>
        <w:adjustRightInd w:val="0"/>
        <w:ind w:firstLine="540"/>
        <w:jc w:val="both"/>
        <w:rPr>
          <w:bCs/>
          <w:sz w:val="28"/>
          <w:szCs w:val="28"/>
        </w:rPr>
      </w:pPr>
      <w:r w:rsidRPr="00DD7A00">
        <w:rPr>
          <w:bCs/>
          <w:sz w:val="28"/>
          <w:szCs w:val="28"/>
        </w:rPr>
        <w:t>J - коэффициент начисления на фонд оплаты труда (J = 1,302);</w:t>
      </w:r>
    </w:p>
    <w:p w:rsidR="0036135F" w:rsidRPr="00DD7A00" w:rsidRDefault="00DD7A00" w:rsidP="00DD7A00">
      <w:pPr>
        <w:autoSpaceDE w:val="0"/>
        <w:autoSpaceDN w:val="0"/>
        <w:adjustRightInd w:val="0"/>
        <w:ind w:firstLine="540"/>
        <w:jc w:val="both"/>
        <w:rPr>
          <w:bCs/>
          <w:sz w:val="28"/>
          <w:szCs w:val="28"/>
        </w:rPr>
      </w:pPr>
      <w:r w:rsidRPr="00DD7A00">
        <w:rPr>
          <w:bCs/>
          <w:sz w:val="28"/>
          <w:szCs w:val="28"/>
        </w:rPr>
        <w:t>E - коэффициент, учитывающий текущие расходы местных бюджетов на осуществление отдельного государственного полномочия (E = 1,2).</w:t>
      </w:r>
      <w:bookmarkStart w:id="0" w:name="_GoBack"/>
      <w:bookmarkEnd w:id="0"/>
    </w:p>
    <w:sectPr w:rsidR="0036135F" w:rsidRPr="00DD7A00" w:rsidSect="001F0C4A">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F7E" w:rsidRDefault="00251F7E" w:rsidP="00957D90">
      <w:r>
        <w:separator/>
      </w:r>
    </w:p>
  </w:endnote>
  <w:endnote w:type="continuationSeparator" w:id="0">
    <w:p w:rsidR="00251F7E" w:rsidRDefault="00251F7E" w:rsidP="0095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63F" w:rsidRDefault="00B8463F">
    <w:pPr>
      <w:pStyle w:val="ae"/>
      <w:jc w:val="right"/>
    </w:pPr>
    <w:r>
      <w:fldChar w:fldCharType="begin"/>
    </w:r>
    <w:r>
      <w:instrText>PAGE   \* MERGEFORMAT</w:instrText>
    </w:r>
    <w:r>
      <w:fldChar w:fldCharType="separate"/>
    </w:r>
    <w:r w:rsidR="00DD7A0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F7E" w:rsidRDefault="00251F7E" w:rsidP="00957D90">
      <w:r>
        <w:separator/>
      </w:r>
    </w:p>
  </w:footnote>
  <w:footnote w:type="continuationSeparator" w:id="0">
    <w:p w:rsidR="00251F7E" w:rsidRDefault="00251F7E" w:rsidP="00957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0CE1"/>
    <w:multiLevelType w:val="hybridMultilevel"/>
    <w:tmpl w:val="915CE89A"/>
    <w:lvl w:ilvl="0" w:tplc="04190001">
      <w:start w:val="1"/>
      <w:numFmt w:val="bullet"/>
      <w:lvlText w:val=""/>
      <w:lvlJc w:val="left"/>
      <w:pPr>
        <w:tabs>
          <w:tab w:val="num" w:pos="720"/>
        </w:tabs>
        <w:ind w:left="720" w:hanging="360"/>
      </w:pPr>
      <w:rPr>
        <w:rFonts w:ascii="Symbol" w:hAnsi="Symbol" w:hint="default"/>
      </w:rPr>
    </w:lvl>
    <w:lvl w:ilvl="1" w:tplc="029A1AC2">
      <w:numFmt w:val="bullet"/>
      <w:lvlText w:val="-"/>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1948A2"/>
    <w:multiLevelType w:val="hybridMultilevel"/>
    <w:tmpl w:val="7A98C02E"/>
    <w:lvl w:ilvl="0" w:tplc="830AB81C">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7C321E9"/>
    <w:multiLevelType w:val="hybridMultilevel"/>
    <w:tmpl w:val="9194648E"/>
    <w:lvl w:ilvl="0" w:tplc="FD0A1CA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633036"/>
    <w:multiLevelType w:val="hybridMultilevel"/>
    <w:tmpl w:val="6ACA3C5E"/>
    <w:lvl w:ilvl="0" w:tplc="2C52BAA8">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43F0E2B"/>
    <w:multiLevelType w:val="hybridMultilevel"/>
    <w:tmpl w:val="B7C478CC"/>
    <w:lvl w:ilvl="0" w:tplc="88E4319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F4B87"/>
    <w:multiLevelType w:val="hybridMultilevel"/>
    <w:tmpl w:val="A32A20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A31DD1"/>
    <w:multiLevelType w:val="hybridMultilevel"/>
    <w:tmpl w:val="0138FE30"/>
    <w:lvl w:ilvl="0" w:tplc="C10A0EE6">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FE429A8"/>
    <w:multiLevelType w:val="hybridMultilevel"/>
    <w:tmpl w:val="A0705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F9713F"/>
    <w:multiLevelType w:val="hybridMultilevel"/>
    <w:tmpl w:val="B7C478CC"/>
    <w:lvl w:ilvl="0" w:tplc="88E4319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C470369"/>
    <w:multiLevelType w:val="hybridMultilevel"/>
    <w:tmpl w:val="163C6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0"/>
  </w:num>
  <w:num w:numId="4">
    <w:abstractNumId w:val="7"/>
  </w:num>
  <w:num w:numId="5">
    <w:abstractNumId w:val="1"/>
  </w:num>
  <w:num w:numId="6">
    <w:abstractNumId w:val="2"/>
  </w:num>
  <w:num w:numId="7">
    <w:abstractNumId w:val="8"/>
  </w:num>
  <w:num w:numId="8">
    <w:abstractNumId w:val="4"/>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E83"/>
    <w:rsid w:val="00001510"/>
    <w:rsid w:val="00004DE0"/>
    <w:rsid w:val="00004E39"/>
    <w:rsid w:val="000133B3"/>
    <w:rsid w:val="00017934"/>
    <w:rsid w:val="00026290"/>
    <w:rsid w:val="00027AE7"/>
    <w:rsid w:val="0003037A"/>
    <w:rsid w:val="00031E0A"/>
    <w:rsid w:val="0003246C"/>
    <w:rsid w:val="00036B24"/>
    <w:rsid w:val="00040EAE"/>
    <w:rsid w:val="00043F4A"/>
    <w:rsid w:val="0004463F"/>
    <w:rsid w:val="000464AB"/>
    <w:rsid w:val="00047DF9"/>
    <w:rsid w:val="000508E2"/>
    <w:rsid w:val="00050A16"/>
    <w:rsid w:val="00051D74"/>
    <w:rsid w:val="00054F0E"/>
    <w:rsid w:val="00055532"/>
    <w:rsid w:val="00061B89"/>
    <w:rsid w:val="00062449"/>
    <w:rsid w:val="00065487"/>
    <w:rsid w:val="00071266"/>
    <w:rsid w:val="00074DD9"/>
    <w:rsid w:val="000767C0"/>
    <w:rsid w:val="000779FB"/>
    <w:rsid w:val="00080374"/>
    <w:rsid w:val="00086995"/>
    <w:rsid w:val="00086DBD"/>
    <w:rsid w:val="00087B06"/>
    <w:rsid w:val="00093BD0"/>
    <w:rsid w:val="00093D6C"/>
    <w:rsid w:val="0009414F"/>
    <w:rsid w:val="000955A5"/>
    <w:rsid w:val="00096B7A"/>
    <w:rsid w:val="000A1066"/>
    <w:rsid w:val="000A1E7E"/>
    <w:rsid w:val="000A704F"/>
    <w:rsid w:val="000A73CD"/>
    <w:rsid w:val="000B4B3A"/>
    <w:rsid w:val="000C17A3"/>
    <w:rsid w:val="000C3550"/>
    <w:rsid w:val="000C63C4"/>
    <w:rsid w:val="000C7D33"/>
    <w:rsid w:val="000D1112"/>
    <w:rsid w:val="000D134F"/>
    <w:rsid w:val="000D6883"/>
    <w:rsid w:val="000D6CE3"/>
    <w:rsid w:val="000D7A32"/>
    <w:rsid w:val="000E16A7"/>
    <w:rsid w:val="000E2AFD"/>
    <w:rsid w:val="000E2C1A"/>
    <w:rsid w:val="000E55A5"/>
    <w:rsid w:val="000E5D65"/>
    <w:rsid w:val="000F088D"/>
    <w:rsid w:val="000F3F27"/>
    <w:rsid w:val="000F3FA7"/>
    <w:rsid w:val="000F42A9"/>
    <w:rsid w:val="000F4F21"/>
    <w:rsid w:val="000F5215"/>
    <w:rsid w:val="000F7969"/>
    <w:rsid w:val="001012B1"/>
    <w:rsid w:val="00102990"/>
    <w:rsid w:val="00102F74"/>
    <w:rsid w:val="00103073"/>
    <w:rsid w:val="001030AC"/>
    <w:rsid w:val="00103FAD"/>
    <w:rsid w:val="00107651"/>
    <w:rsid w:val="00110A6C"/>
    <w:rsid w:val="00114D76"/>
    <w:rsid w:val="001155C6"/>
    <w:rsid w:val="00115AB6"/>
    <w:rsid w:val="00120EA1"/>
    <w:rsid w:val="00121B8C"/>
    <w:rsid w:val="0012614D"/>
    <w:rsid w:val="001356BC"/>
    <w:rsid w:val="00137EEE"/>
    <w:rsid w:val="00140DD1"/>
    <w:rsid w:val="00141471"/>
    <w:rsid w:val="00143E78"/>
    <w:rsid w:val="00146DDD"/>
    <w:rsid w:val="0015215A"/>
    <w:rsid w:val="00156F27"/>
    <w:rsid w:val="00160736"/>
    <w:rsid w:val="00161B42"/>
    <w:rsid w:val="00166A40"/>
    <w:rsid w:val="001700F8"/>
    <w:rsid w:val="00170516"/>
    <w:rsid w:val="001729AF"/>
    <w:rsid w:val="00173BB3"/>
    <w:rsid w:val="0017638D"/>
    <w:rsid w:val="00181296"/>
    <w:rsid w:val="00181A5E"/>
    <w:rsid w:val="0018372A"/>
    <w:rsid w:val="0019140E"/>
    <w:rsid w:val="00195D88"/>
    <w:rsid w:val="00195F00"/>
    <w:rsid w:val="00196812"/>
    <w:rsid w:val="00196EC5"/>
    <w:rsid w:val="001971D9"/>
    <w:rsid w:val="00197D3D"/>
    <w:rsid w:val="001A3CF4"/>
    <w:rsid w:val="001A61BE"/>
    <w:rsid w:val="001A6B25"/>
    <w:rsid w:val="001A7E6F"/>
    <w:rsid w:val="001A7F2A"/>
    <w:rsid w:val="001B07B1"/>
    <w:rsid w:val="001B2DFF"/>
    <w:rsid w:val="001B37A4"/>
    <w:rsid w:val="001B56C7"/>
    <w:rsid w:val="001B5A72"/>
    <w:rsid w:val="001B74CD"/>
    <w:rsid w:val="001C0021"/>
    <w:rsid w:val="001C3B85"/>
    <w:rsid w:val="001C491A"/>
    <w:rsid w:val="001C4B22"/>
    <w:rsid w:val="001C52E0"/>
    <w:rsid w:val="001C5E0B"/>
    <w:rsid w:val="001D6E3C"/>
    <w:rsid w:val="001E092C"/>
    <w:rsid w:val="001E38AA"/>
    <w:rsid w:val="001E3BED"/>
    <w:rsid w:val="001E6B1B"/>
    <w:rsid w:val="001E6D20"/>
    <w:rsid w:val="001E729A"/>
    <w:rsid w:val="001F0C4A"/>
    <w:rsid w:val="001F2FD8"/>
    <w:rsid w:val="001F4708"/>
    <w:rsid w:val="001F6937"/>
    <w:rsid w:val="001F6DD2"/>
    <w:rsid w:val="001F7E3C"/>
    <w:rsid w:val="0020152A"/>
    <w:rsid w:val="002041A7"/>
    <w:rsid w:val="0020422F"/>
    <w:rsid w:val="00205BA6"/>
    <w:rsid w:val="00205EA8"/>
    <w:rsid w:val="0020756B"/>
    <w:rsid w:val="0020766B"/>
    <w:rsid w:val="00210854"/>
    <w:rsid w:val="00210A1F"/>
    <w:rsid w:val="00210DE5"/>
    <w:rsid w:val="0021268D"/>
    <w:rsid w:val="00215D30"/>
    <w:rsid w:val="00216356"/>
    <w:rsid w:val="002208EE"/>
    <w:rsid w:val="00220B63"/>
    <w:rsid w:val="002211E8"/>
    <w:rsid w:val="0022486B"/>
    <w:rsid w:val="00226046"/>
    <w:rsid w:val="00230145"/>
    <w:rsid w:val="00231032"/>
    <w:rsid w:val="002313B5"/>
    <w:rsid w:val="002332B1"/>
    <w:rsid w:val="00237E80"/>
    <w:rsid w:val="0024214C"/>
    <w:rsid w:val="00244187"/>
    <w:rsid w:val="002507B0"/>
    <w:rsid w:val="0025179D"/>
    <w:rsid w:val="00251F7E"/>
    <w:rsid w:val="00255FF6"/>
    <w:rsid w:val="0025681C"/>
    <w:rsid w:val="00256F09"/>
    <w:rsid w:val="0026048C"/>
    <w:rsid w:val="00264824"/>
    <w:rsid w:val="00271081"/>
    <w:rsid w:val="00273F49"/>
    <w:rsid w:val="002745F8"/>
    <w:rsid w:val="0027574E"/>
    <w:rsid w:val="00281DA1"/>
    <w:rsid w:val="00287111"/>
    <w:rsid w:val="002956EC"/>
    <w:rsid w:val="002A29ED"/>
    <w:rsid w:val="002A2D75"/>
    <w:rsid w:val="002A5A37"/>
    <w:rsid w:val="002B0907"/>
    <w:rsid w:val="002B5722"/>
    <w:rsid w:val="002C10C8"/>
    <w:rsid w:val="002C3802"/>
    <w:rsid w:val="002C3827"/>
    <w:rsid w:val="002C3C29"/>
    <w:rsid w:val="002D0090"/>
    <w:rsid w:val="002D1676"/>
    <w:rsid w:val="002D17B4"/>
    <w:rsid w:val="002D3F53"/>
    <w:rsid w:val="002D6358"/>
    <w:rsid w:val="002E155C"/>
    <w:rsid w:val="002E19D9"/>
    <w:rsid w:val="002E349D"/>
    <w:rsid w:val="002E38D4"/>
    <w:rsid w:val="002E6BE5"/>
    <w:rsid w:val="002E7119"/>
    <w:rsid w:val="002E7D6A"/>
    <w:rsid w:val="002F55A2"/>
    <w:rsid w:val="002F6B90"/>
    <w:rsid w:val="00300EE3"/>
    <w:rsid w:val="0030205E"/>
    <w:rsid w:val="003031E8"/>
    <w:rsid w:val="00306C91"/>
    <w:rsid w:val="00320610"/>
    <w:rsid w:val="00321573"/>
    <w:rsid w:val="00327C68"/>
    <w:rsid w:val="0033295D"/>
    <w:rsid w:val="00335C9D"/>
    <w:rsid w:val="003423D5"/>
    <w:rsid w:val="00342663"/>
    <w:rsid w:val="00346CC7"/>
    <w:rsid w:val="003479BA"/>
    <w:rsid w:val="003509A7"/>
    <w:rsid w:val="00351D54"/>
    <w:rsid w:val="00352AAA"/>
    <w:rsid w:val="003530A8"/>
    <w:rsid w:val="00353600"/>
    <w:rsid w:val="00353ED4"/>
    <w:rsid w:val="003543D9"/>
    <w:rsid w:val="00354BBB"/>
    <w:rsid w:val="00356AA7"/>
    <w:rsid w:val="00357084"/>
    <w:rsid w:val="00360C40"/>
    <w:rsid w:val="0036135F"/>
    <w:rsid w:val="00361FA3"/>
    <w:rsid w:val="00362D44"/>
    <w:rsid w:val="00364F4C"/>
    <w:rsid w:val="00365F89"/>
    <w:rsid w:val="00372888"/>
    <w:rsid w:val="00373AFB"/>
    <w:rsid w:val="0038035F"/>
    <w:rsid w:val="003807D6"/>
    <w:rsid w:val="00382139"/>
    <w:rsid w:val="003828BE"/>
    <w:rsid w:val="00382B48"/>
    <w:rsid w:val="00384791"/>
    <w:rsid w:val="00386B8B"/>
    <w:rsid w:val="00386C39"/>
    <w:rsid w:val="00394669"/>
    <w:rsid w:val="003964FD"/>
    <w:rsid w:val="003A3328"/>
    <w:rsid w:val="003A6C85"/>
    <w:rsid w:val="003B1168"/>
    <w:rsid w:val="003B2B31"/>
    <w:rsid w:val="003B41F7"/>
    <w:rsid w:val="003B5021"/>
    <w:rsid w:val="003B71D5"/>
    <w:rsid w:val="003B7CFB"/>
    <w:rsid w:val="003B7E8E"/>
    <w:rsid w:val="003C0BB9"/>
    <w:rsid w:val="003C1B49"/>
    <w:rsid w:val="003C2AC3"/>
    <w:rsid w:val="003C2FD9"/>
    <w:rsid w:val="003C433E"/>
    <w:rsid w:val="003D0A25"/>
    <w:rsid w:val="003D2C4D"/>
    <w:rsid w:val="003D36CE"/>
    <w:rsid w:val="003E3410"/>
    <w:rsid w:val="003E3794"/>
    <w:rsid w:val="003E4B33"/>
    <w:rsid w:val="003E592A"/>
    <w:rsid w:val="003E5E43"/>
    <w:rsid w:val="003F0F4A"/>
    <w:rsid w:val="003F2CAF"/>
    <w:rsid w:val="003F484B"/>
    <w:rsid w:val="003F60A3"/>
    <w:rsid w:val="003F64BF"/>
    <w:rsid w:val="004009C1"/>
    <w:rsid w:val="00400F35"/>
    <w:rsid w:val="00403484"/>
    <w:rsid w:val="0040392A"/>
    <w:rsid w:val="00403B73"/>
    <w:rsid w:val="00410B9B"/>
    <w:rsid w:val="00411ABF"/>
    <w:rsid w:val="0041304F"/>
    <w:rsid w:val="00415EE5"/>
    <w:rsid w:val="004160B2"/>
    <w:rsid w:val="00420309"/>
    <w:rsid w:val="00424429"/>
    <w:rsid w:val="00425F2A"/>
    <w:rsid w:val="00431AC9"/>
    <w:rsid w:val="00432C30"/>
    <w:rsid w:val="0043571F"/>
    <w:rsid w:val="00437F0A"/>
    <w:rsid w:val="00440063"/>
    <w:rsid w:val="004414EC"/>
    <w:rsid w:val="00450048"/>
    <w:rsid w:val="00451870"/>
    <w:rsid w:val="00455780"/>
    <w:rsid w:val="0046055C"/>
    <w:rsid w:val="00460699"/>
    <w:rsid w:val="00460FBA"/>
    <w:rsid w:val="00461D89"/>
    <w:rsid w:val="00462BFB"/>
    <w:rsid w:val="00462E4C"/>
    <w:rsid w:val="00464AE9"/>
    <w:rsid w:val="00466BA6"/>
    <w:rsid w:val="00470345"/>
    <w:rsid w:val="00470570"/>
    <w:rsid w:val="00470E19"/>
    <w:rsid w:val="004717F5"/>
    <w:rsid w:val="004727A9"/>
    <w:rsid w:val="004759E5"/>
    <w:rsid w:val="00476ABD"/>
    <w:rsid w:val="004805C9"/>
    <w:rsid w:val="00480B16"/>
    <w:rsid w:val="0048187B"/>
    <w:rsid w:val="004820B2"/>
    <w:rsid w:val="00484444"/>
    <w:rsid w:val="004857A4"/>
    <w:rsid w:val="00486592"/>
    <w:rsid w:val="00486DFE"/>
    <w:rsid w:val="004875A9"/>
    <w:rsid w:val="00487A51"/>
    <w:rsid w:val="00487D84"/>
    <w:rsid w:val="00493CB4"/>
    <w:rsid w:val="00495FE8"/>
    <w:rsid w:val="00496622"/>
    <w:rsid w:val="004A06EE"/>
    <w:rsid w:val="004A0DFD"/>
    <w:rsid w:val="004A7CF3"/>
    <w:rsid w:val="004B50E5"/>
    <w:rsid w:val="004B68EA"/>
    <w:rsid w:val="004C1333"/>
    <w:rsid w:val="004C1816"/>
    <w:rsid w:val="004C300A"/>
    <w:rsid w:val="004C35F8"/>
    <w:rsid w:val="004C3671"/>
    <w:rsid w:val="004C3AA2"/>
    <w:rsid w:val="004C5408"/>
    <w:rsid w:val="004C5C62"/>
    <w:rsid w:val="004C649B"/>
    <w:rsid w:val="004C7753"/>
    <w:rsid w:val="004D023B"/>
    <w:rsid w:val="004D067B"/>
    <w:rsid w:val="004D2036"/>
    <w:rsid w:val="004D2AEB"/>
    <w:rsid w:val="004D66E3"/>
    <w:rsid w:val="004D689C"/>
    <w:rsid w:val="004D73E8"/>
    <w:rsid w:val="004E294A"/>
    <w:rsid w:val="004E5C72"/>
    <w:rsid w:val="004E608B"/>
    <w:rsid w:val="004F4A81"/>
    <w:rsid w:val="004F4AFD"/>
    <w:rsid w:val="004F557C"/>
    <w:rsid w:val="00501582"/>
    <w:rsid w:val="00501DDD"/>
    <w:rsid w:val="0050740D"/>
    <w:rsid w:val="0051095E"/>
    <w:rsid w:val="0051178D"/>
    <w:rsid w:val="0051388D"/>
    <w:rsid w:val="005158C5"/>
    <w:rsid w:val="00517058"/>
    <w:rsid w:val="00520C86"/>
    <w:rsid w:val="00521446"/>
    <w:rsid w:val="00526CB0"/>
    <w:rsid w:val="00530366"/>
    <w:rsid w:val="005308AF"/>
    <w:rsid w:val="00530959"/>
    <w:rsid w:val="00530EFE"/>
    <w:rsid w:val="00534FE9"/>
    <w:rsid w:val="00537528"/>
    <w:rsid w:val="005379C4"/>
    <w:rsid w:val="00544EED"/>
    <w:rsid w:val="0054575E"/>
    <w:rsid w:val="00551805"/>
    <w:rsid w:val="00553531"/>
    <w:rsid w:val="0055446F"/>
    <w:rsid w:val="0055637E"/>
    <w:rsid w:val="0055667E"/>
    <w:rsid w:val="005571C7"/>
    <w:rsid w:val="00557E84"/>
    <w:rsid w:val="005654C4"/>
    <w:rsid w:val="00565F3B"/>
    <w:rsid w:val="005712E9"/>
    <w:rsid w:val="00571A2F"/>
    <w:rsid w:val="00572E21"/>
    <w:rsid w:val="0057570A"/>
    <w:rsid w:val="005757E5"/>
    <w:rsid w:val="00576DB7"/>
    <w:rsid w:val="00581DF1"/>
    <w:rsid w:val="00581ED0"/>
    <w:rsid w:val="0058216A"/>
    <w:rsid w:val="0058302E"/>
    <w:rsid w:val="00584C4B"/>
    <w:rsid w:val="00585138"/>
    <w:rsid w:val="005852B0"/>
    <w:rsid w:val="005907CC"/>
    <w:rsid w:val="00591579"/>
    <w:rsid w:val="0059379E"/>
    <w:rsid w:val="005967E8"/>
    <w:rsid w:val="005A14B5"/>
    <w:rsid w:val="005A19C2"/>
    <w:rsid w:val="005A1B5E"/>
    <w:rsid w:val="005A266D"/>
    <w:rsid w:val="005A3074"/>
    <w:rsid w:val="005A31F7"/>
    <w:rsid w:val="005A5947"/>
    <w:rsid w:val="005A7729"/>
    <w:rsid w:val="005B0539"/>
    <w:rsid w:val="005B4AE2"/>
    <w:rsid w:val="005B793E"/>
    <w:rsid w:val="005B7D02"/>
    <w:rsid w:val="005C13B7"/>
    <w:rsid w:val="005C228C"/>
    <w:rsid w:val="005C2DA3"/>
    <w:rsid w:val="005C34B9"/>
    <w:rsid w:val="005C3E93"/>
    <w:rsid w:val="005C47E0"/>
    <w:rsid w:val="005D3A31"/>
    <w:rsid w:val="005E02E6"/>
    <w:rsid w:val="005E043F"/>
    <w:rsid w:val="005F0F2B"/>
    <w:rsid w:val="005F149E"/>
    <w:rsid w:val="005F507A"/>
    <w:rsid w:val="005F577D"/>
    <w:rsid w:val="00600602"/>
    <w:rsid w:val="00602A91"/>
    <w:rsid w:val="006030F5"/>
    <w:rsid w:val="00606033"/>
    <w:rsid w:val="00614367"/>
    <w:rsid w:val="006200BC"/>
    <w:rsid w:val="006202D4"/>
    <w:rsid w:val="0062382E"/>
    <w:rsid w:val="00625654"/>
    <w:rsid w:val="0062793B"/>
    <w:rsid w:val="00630146"/>
    <w:rsid w:val="00641AB5"/>
    <w:rsid w:val="00643180"/>
    <w:rsid w:val="00644101"/>
    <w:rsid w:val="00646649"/>
    <w:rsid w:val="00646D8E"/>
    <w:rsid w:val="00650A4F"/>
    <w:rsid w:val="00651432"/>
    <w:rsid w:val="00652AD3"/>
    <w:rsid w:val="00653ACB"/>
    <w:rsid w:val="00654877"/>
    <w:rsid w:val="006549C7"/>
    <w:rsid w:val="00656A2C"/>
    <w:rsid w:val="00657980"/>
    <w:rsid w:val="00657E7A"/>
    <w:rsid w:val="00660628"/>
    <w:rsid w:val="00660E6A"/>
    <w:rsid w:val="00663809"/>
    <w:rsid w:val="00663BEB"/>
    <w:rsid w:val="0066747E"/>
    <w:rsid w:val="00670305"/>
    <w:rsid w:val="006708B4"/>
    <w:rsid w:val="00670E97"/>
    <w:rsid w:val="006720FA"/>
    <w:rsid w:val="00672EB1"/>
    <w:rsid w:val="00675D99"/>
    <w:rsid w:val="0067755E"/>
    <w:rsid w:val="00686CD8"/>
    <w:rsid w:val="00690308"/>
    <w:rsid w:val="00692274"/>
    <w:rsid w:val="006931CF"/>
    <w:rsid w:val="0069434C"/>
    <w:rsid w:val="00694742"/>
    <w:rsid w:val="00694B03"/>
    <w:rsid w:val="00694BAA"/>
    <w:rsid w:val="006A6F31"/>
    <w:rsid w:val="006A7F10"/>
    <w:rsid w:val="006B1C94"/>
    <w:rsid w:val="006B6290"/>
    <w:rsid w:val="006B7740"/>
    <w:rsid w:val="006C0A37"/>
    <w:rsid w:val="006C24EA"/>
    <w:rsid w:val="006C251E"/>
    <w:rsid w:val="006C40B3"/>
    <w:rsid w:val="006C4A8A"/>
    <w:rsid w:val="006C6839"/>
    <w:rsid w:val="006C78C2"/>
    <w:rsid w:val="006D2E45"/>
    <w:rsid w:val="006D39A9"/>
    <w:rsid w:val="006D3E83"/>
    <w:rsid w:val="006D69C6"/>
    <w:rsid w:val="006D7919"/>
    <w:rsid w:val="006E32C6"/>
    <w:rsid w:val="006E34D1"/>
    <w:rsid w:val="006E7DD3"/>
    <w:rsid w:val="006F3219"/>
    <w:rsid w:val="006F3B09"/>
    <w:rsid w:val="006F7BD6"/>
    <w:rsid w:val="007010EA"/>
    <w:rsid w:val="00702B86"/>
    <w:rsid w:val="007051FF"/>
    <w:rsid w:val="00706140"/>
    <w:rsid w:val="0072131A"/>
    <w:rsid w:val="00721B97"/>
    <w:rsid w:val="00721CA5"/>
    <w:rsid w:val="00722D8D"/>
    <w:rsid w:val="007256B0"/>
    <w:rsid w:val="00727726"/>
    <w:rsid w:val="00733EB7"/>
    <w:rsid w:val="00737219"/>
    <w:rsid w:val="00741298"/>
    <w:rsid w:val="00741B91"/>
    <w:rsid w:val="00741C9C"/>
    <w:rsid w:val="007438E8"/>
    <w:rsid w:val="007477B8"/>
    <w:rsid w:val="007477DF"/>
    <w:rsid w:val="00750E5B"/>
    <w:rsid w:val="0075110F"/>
    <w:rsid w:val="00751198"/>
    <w:rsid w:val="0075140E"/>
    <w:rsid w:val="00756650"/>
    <w:rsid w:val="00757066"/>
    <w:rsid w:val="00761442"/>
    <w:rsid w:val="00762EBD"/>
    <w:rsid w:val="00765881"/>
    <w:rsid w:val="0076665B"/>
    <w:rsid w:val="00767919"/>
    <w:rsid w:val="00770F91"/>
    <w:rsid w:val="00772E43"/>
    <w:rsid w:val="00773510"/>
    <w:rsid w:val="0077461E"/>
    <w:rsid w:val="007759BA"/>
    <w:rsid w:val="00783356"/>
    <w:rsid w:val="007853C8"/>
    <w:rsid w:val="00786C37"/>
    <w:rsid w:val="007906D8"/>
    <w:rsid w:val="007940D1"/>
    <w:rsid w:val="007954C9"/>
    <w:rsid w:val="007959D8"/>
    <w:rsid w:val="007A08D6"/>
    <w:rsid w:val="007A1033"/>
    <w:rsid w:val="007A1055"/>
    <w:rsid w:val="007A3762"/>
    <w:rsid w:val="007A43A2"/>
    <w:rsid w:val="007A65D7"/>
    <w:rsid w:val="007B0694"/>
    <w:rsid w:val="007B2C7A"/>
    <w:rsid w:val="007B4911"/>
    <w:rsid w:val="007B4BB7"/>
    <w:rsid w:val="007C1ED4"/>
    <w:rsid w:val="007C478D"/>
    <w:rsid w:val="007C4C34"/>
    <w:rsid w:val="007C550D"/>
    <w:rsid w:val="007D245B"/>
    <w:rsid w:val="007D688F"/>
    <w:rsid w:val="007D6B20"/>
    <w:rsid w:val="007E1449"/>
    <w:rsid w:val="007E2B4F"/>
    <w:rsid w:val="007F44D4"/>
    <w:rsid w:val="007F60A4"/>
    <w:rsid w:val="0080046A"/>
    <w:rsid w:val="00803A00"/>
    <w:rsid w:val="00803EE5"/>
    <w:rsid w:val="0080484D"/>
    <w:rsid w:val="00805408"/>
    <w:rsid w:val="0080729A"/>
    <w:rsid w:val="00807747"/>
    <w:rsid w:val="00814E19"/>
    <w:rsid w:val="008176F9"/>
    <w:rsid w:val="0082229F"/>
    <w:rsid w:val="008257C4"/>
    <w:rsid w:val="00836CF0"/>
    <w:rsid w:val="00837E9B"/>
    <w:rsid w:val="00843BFB"/>
    <w:rsid w:val="00843DCE"/>
    <w:rsid w:val="0084410E"/>
    <w:rsid w:val="00845C26"/>
    <w:rsid w:val="00846E7A"/>
    <w:rsid w:val="008529D4"/>
    <w:rsid w:val="008537D9"/>
    <w:rsid w:val="008546EF"/>
    <w:rsid w:val="00856D55"/>
    <w:rsid w:val="00857FB6"/>
    <w:rsid w:val="0086309A"/>
    <w:rsid w:val="008653F1"/>
    <w:rsid w:val="00865D0C"/>
    <w:rsid w:val="00870AAE"/>
    <w:rsid w:val="00872D92"/>
    <w:rsid w:val="00876AD5"/>
    <w:rsid w:val="00877A51"/>
    <w:rsid w:val="0089607F"/>
    <w:rsid w:val="00897577"/>
    <w:rsid w:val="008A06AA"/>
    <w:rsid w:val="008A1414"/>
    <w:rsid w:val="008A24F2"/>
    <w:rsid w:val="008A5D39"/>
    <w:rsid w:val="008A6EDE"/>
    <w:rsid w:val="008B006C"/>
    <w:rsid w:val="008B163D"/>
    <w:rsid w:val="008B29B4"/>
    <w:rsid w:val="008B395F"/>
    <w:rsid w:val="008B45F5"/>
    <w:rsid w:val="008B7EC4"/>
    <w:rsid w:val="008C1669"/>
    <w:rsid w:val="008C29D8"/>
    <w:rsid w:val="008C2AEC"/>
    <w:rsid w:val="008C4C00"/>
    <w:rsid w:val="008C722F"/>
    <w:rsid w:val="008D1354"/>
    <w:rsid w:val="008D1F80"/>
    <w:rsid w:val="008D282B"/>
    <w:rsid w:val="008D41DA"/>
    <w:rsid w:val="008D42DB"/>
    <w:rsid w:val="008D439D"/>
    <w:rsid w:val="008D48D2"/>
    <w:rsid w:val="008D5792"/>
    <w:rsid w:val="008D5B07"/>
    <w:rsid w:val="008D5D89"/>
    <w:rsid w:val="008D68F5"/>
    <w:rsid w:val="008E15C5"/>
    <w:rsid w:val="008E1DB0"/>
    <w:rsid w:val="008E2F33"/>
    <w:rsid w:val="008E3994"/>
    <w:rsid w:val="008E3DBE"/>
    <w:rsid w:val="008E427D"/>
    <w:rsid w:val="008E623C"/>
    <w:rsid w:val="008F022D"/>
    <w:rsid w:val="008F225C"/>
    <w:rsid w:val="008F7016"/>
    <w:rsid w:val="00904F19"/>
    <w:rsid w:val="00906099"/>
    <w:rsid w:val="00911FC0"/>
    <w:rsid w:val="00914416"/>
    <w:rsid w:val="00916F77"/>
    <w:rsid w:val="009170AD"/>
    <w:rsid w:val="00917FC8"/>
    <w:rsid w:val="00921FC0"/>
    <w:rsid w:val="0092202D"/>
    <w:rsid w:val="00924571"/>
    <w:rsid w:val="00925D70"/>
    <w:rsid w:val="0092748F"/>
    <w:rsid w:val="00930135"/>
    <w:rsid w:val="009306CD"/>
    <w:rsid w:val="009328A0"/>
    <w:rsid w:val="00933501"/>
    <w:rsid w:val="00934D1B"/>
    <w:rsid w:val="00937595"/>
    <w:rsid w:val="00943889"/>
    <w:rsid w:val="0094630B"/>
    <w:rsid w:val="00947AF8"/>
    <w:rsid w:val="00951D0D"/>
    <w:rsid w:val="00952821"/>
    <w:rsid w:val="00953646"/>
    <w:rsid w:val="009546EE"/>
    <w:rsid w:val="00955D33"/>
    <w:rsid w:val="00957D90"/>
    <w:rsid w:val="009614D9"/>
    <w:rsid w:val="00962741"/>
    <w:rsid w:val="00964104"/>
    <w:rsid w:val="0096470C"/>
    <w:rsid w:val="00972E67"/>
    <w:rsid w:val="009762C2"/>
    <w:rsid w:val="00980B16"/>
    <w:rsid w:val="0098185A"/>
    <w:rsid w:val="009833F7"/>
    <w:rsid w:val="009849B6"/>
    <w:rsid w:val="00984DD6"/>
    <w:rsid w:val="00987787"/>
    <w:rsid w:val="00991D50"/>
    <w:rsid w:val="009978B0"/>
    <w:rsid w:val="009A0E8E"/>
    <w:rsid w:val="009A75A3"/>
    <w:rsid w:val="009B1954"/>
    <w:rsid w:val="009B26CD"/>
    <w:rsid w:val="009B3298"/>
    <w:rsid w:val="009B5CC7"/>
    <w:rsid w:val="009C00E5"/>
    <w:rsid w:val="009C043F"/>
    <w:rsid w:val="009C1F26"/>
    <w:rsid w:val="009C336A"/>
    <w:rsid w:val="009C701C"/>
    <w:rsid w:val="009D00FA"/>
    <w:rsid w:val="009D0863"/>
    <w:rsid w:val="009D0D22"/>
    <w:rsid w:val="009D4848"/>
    <w:rsid w:val="009E079B"/>
    <w:rsid w:val="009E0E41"/>
    <w:rsid w:val="009E14FC"/>
    <w:rsid w:val="009E2156"/>
    <w:rsid w:val="009E33A8"/>
    <w:rsid w:val="009E368F"/>
    <w:rsid w:val="009E4CAA"/>
    <w:rsid w:val="009E653E"/>
    <w:rsid w:val="009E7DD3"/>
    <w:rsid w:val="009F125F"/>
    <w:rsid w:val="009F28A1"/>
    <w:rsid w:val="00A00597"/>
    <w:rsid w:val="00A00CB5"/>
    <w:rsid w:val="00A0239A"/>
    <w:rsid w:val="00A0290F"/>
    <w:rsid w:val="00A032E0"/>
    <w:rsid w:val="00A04D11"/>
    <w:rsid w:val="00A10753"/>
    <w:rsid w:val="00A11F10"/>
    <w:rsid w:val="00A13B34"/>
    <w:rsid w:val="00A14563"/>
    <w:rsid w:val="00A14BD1"/>
    <w:rsid w:val="00A14D6E"/>
    <w:rsid w:val="00A167A1"/>
    <w:rsid w:val="00A167E2"/>
    <w:rsid w:val="00A17208"/>
    <w:rsid w:val="00A21E25"/>
    <w:rsid w:val="00A22455"/>
    <w:rsid w:val="00A2354D"/>
    <w:rsid w:val="00A27BEB"/>
    <w:rsid w:val="00A27CB5"/>
    <w:rsid w:val="00A31A79"/>
    <w:rsid w:val="00A333F7"/>
    <w:rsid w:val="00A33ECF"/>
    <w:rsid w:val="00A35925"/>
    <w:rsid w:val="00A36595"/>
    <w:rsid w:val="00A40144"/>
    <w:rsid w:val="00A41F69"/>
    <w:rsid w:val="00A42BD1"/>
    <w:rsid w:val="00A50AF2"/>
    <w:rsid w:val="00A52A61"/>
    <w:rsid w:val="00A560EA"/>
    <w:rsid w:val="00A5612C"/>
    <w:rsid w:val="00A63147"/>
    <w:rsid w:val="00A65DA9"/>
    <w:rsid w:val="00A6745E"/>
    <w:rsid w:val="00A7052D"/>
    <w:rsid w:val="00A705D7"/>
    <w:rsid w:val="00A71E98"/>
    <w:rsid w:val="00A7299F"/>
    <w:rsid w:val="00A754EA"/>
    <w:rsid w:val="00A75716"/>
    <w:rsid w:val="00A80D94"/>
    <w:rsid w:val="00A824EA"/>
    <w:rsid w:val="00A85083"/>
    <w:rsid w:val="00A857AA"/>
    <w:rsid w:val="00A85B06"/>
    <w:rsid w:val="00A875D2"/>
    <w:rsid w:val="00A87CC1"/>
    <w:rsid w:val="00A92316"/>
    <w:rsid w:val="00AA12E5"/>
    <w:rsid w:val="00AA2007"/>
    <w:rsid w:val="00AA3DC5"/>
    <w:rsid w:val="00AA4F42"/>
    <w:rsid w:val="00AB77F5"/>
    <w:rsid w:val="00AC011F"/>
    <w:rsid w:val="00AC34B9"/>
    <w:rsid w:val="00AC378B"/>
    <w:rsid w:val="00AD066B"/>
    <w:rsid w:val="00AD2FED"/>
    <w:rsid w:val="00AD39E7"/>
    <w:rsid w:val="00AD4009"/>
    <w:rsid w:val="00AD49FC"/>
    <w:rsid w:val="00AD7337"/>
    <w:rsid w:val="00AE2B66"/>
    <w:rsid w:val="00AE73C8"/>
    <w:rsid w:val="00AF487C"/>
    <w:rsid w:val="00AF7BDC"/>
    <w:rsid w:val="00B00468"/>
    <w:rsid w:val="00B006EA"/>
    <w:rsid w:val="00B01B8C"/>
    <w:rsid w:val="00B01F7C"/>
    <w:rsid w:val="00B0266C"/>
    <w:rsid w:val="00B1053D"/>
    <w:rsid w:val="00B10AEE"/>
    <w:rsid w:val="00B11EC1"/>
    <w:rsid w:val="00B13C9A"/>
    <w:rsid w:val="00B14141"/>
    <w:rsid w:val="00B14D9A"/>
    <w:rsid w:val="00B20D44"/>
    <w:rsid w:val="00B21DD5"/>
    <w:rsid w:val="00B22F20"/>
    <w:rsid w:val="00B23DF5"/>
    <w:rsid w:val="00B24663"/>
    <w:rsid w:val="00B25952"/>
    <w:rsid w:val="00B32180"/>
    <w:rsid w:val="00B36522"/>
    <w:rsid w:val="00B37954"/>
    <w:rsid w:val="00B37EDC"/>
    <w:rsid w:val="00B409B0"/>
    <w:rsid w:val="00B41D52"/>
    <w:rsid w:val="00B445CA"/>
    <w:rsid w:val="00B448B1"/>
    <w:rsid w:val="00B50B13"/>
    <w:rsid w:val="00B56859"/>
    <w:rsid w:val="00B621A8"/>
    <w:rsid w:val="00B630B0"/>
    <w:rsid w:val="00B63D1F"/>
    <w:rsid w:val="00B70E32"/>
    <w:rsid w:val="00B77522"/>
    <w:rsid w:val="00B831C9"/>
    <w:rsid w:val="00B8463F"/>
    <w:rsid w:val="00B86E74"/>
    <w:rsid w:val="00B87032"/>
    <w:rsid w:val="00B87D9B"/>
    <w:rsid w:val="00B9006B"/>
    <w:rsid w:val="00B917B0"/>
    <w:rsid w:val="00B91CC5"/>
    <w:rsid w:val="00B94214"/>
    <w:rsid w:val="00B9422A"/>
    <w:rsid w:val="00B952D2"/>
    <w:rsid w:val="00B956C7"/>
    <w:rsid w:val="00B95F9F"/>
    <w:rsid w:val="00B969DD"/>
    <w:rsid w:val="00B97B6E"/>
    <w:rsid w:val="00BA015B"/>
    <w:rsid w:val="00BA150C"/>
    <w:rsid w:val="00BA21C1"/>
    <w:rsid w:val="00BA341F"/>
    <w:rsid w:val="00BA494F"/>
    <w:rsid w:val="00BA7742"/>
    <w:rsid w:val="00BA7C06"/>
    <w:rsid w:val="00BB5FB5"/>
    <w:rsid w:val="00BB735B"/>
    <w:rsid w:val="00BB737A"/>
    <w:rsid w:val="00BC039F"/>
    <w:rsid w:val="00BC127C"/>
    <w:rsid w:val="00BC28DC"/>
    <w:rsid w:val="00BC2A91"/>
    <w:rsid w:val="00BC4FC6"/>
    <w:rsid w:val="00BC6B52"/>
    <w:rsid w:val="00BD118B"/>
    <w:rsid w:val="00BD1B79"/>
    <w:rsid w:val="00BD23A9"/>
    <w:rsid w:val="00BD3329"/>
    <w:rsid w:val="00BE1ED9"/>
    <w:rsid w:val="00BE3543"/>
    <w:rsid w:val="00BE4657"/>
    <w:rsid w:val="00BF152D"/>
    <w:rsid w:val="00BF28D4"/>
    <w:rsid w:val="00BF2AA2"/>
    <w:rsid w:val="00BF35A6"/>
    <w:rsid w:val="00BF3B31"/>
    <w:rsid w:val="00BF63DE"/>
    <w:rsid w:val="00BF7950"/>
    <w:rsid w:val="00BF7B6E"/>
    <w:rsid w:val="00C04686"/>
    <w:rsid w:val="00C07941"/>
    <w:rsid w:val="00C12EC4"/>
    <w:rsid w:val="00C132EF"/>
    <w:rsid w:val="00C13613"/>
    <w:rsid w:val="00C14B8C"/>
    <w:rsid w:val="00C17A32"/>
    <w:rsid w:val="00C203D9"/>
    <w:rsid w:val="00C211A0"/>
    <w:rsid w:val="00C21B7C"/>
    <w:rsid w:val="00C24819"/>
    <w:rsid w:val="00C264CA"/>
    <w:rsid w:val="00C30629"/>
    <w:rsid w:val="00C33126"/>
    <w:rsid w:val="00C35C84"/>
    <w:rsid w:val="00C37319"/>
    <w:rsid w:val="00C41836"/>
    <w:rsid w:val="00C42385"/>
    <w:rsid w:val="00C42BB1"/>
    <w:rsid w:val="00C42C0C"/>
    <w:rsid w:val="00C448B6"/>
    <w:rsid w:val="00C5000C"/>
    <w:rsid w:val="00C51B14"/>
    <w:rsid w:val="00C53D19"/>
    <w:rsid w:val="00C5737C"/>
    <w:rsid w:val="00C57DD4"/>
    <w:rsid w:val="00C62E8B"/>
    <w:rsid w:val="00C64A46"/>
    <w:rsid w:val="00C705E2"/>
    <w:rsid w:val="00C72D0A"/>
    <w:rsid w:val="00C74D6E"/>
    <w:rsid w:val="00C76021"/>
    <w:rsid w:val="00C77E9C"/>
    <w:rsid w:val="00C85C3D"/>
    <w:rsid w:val="00C85D25"/>
    <w:rsid w:val="00C8669F"/>
    <w:rsid w:val="00C925DA"/>
    <w:rsid w:val="00C92B30"/>
    <w:rsid w:val="00C92F64"/>
    <w:rsid w:val="00C93F72"/>
    <w:rsid w:val="00C953DB"/>
    <w:rsid w:val="00C95719"/>
    <w:rsid w:val="00CA3984"/>
    <w:rsid w:val="00CA5638"/>
    <w:rsid w:val="00CB0E97"/>
    <w:rsid w:val="00CB4223"/>
    <w:rsid w:val="00CB4432"/>
    <w:rsid w:val="00CB5B84"/>
    <w:rsid w:val="00CD0B2E"/>
    <w:rsid w:val="00CD0C49"/>
    <w:rsid w:val="00CD174D"/>
    <w:rsid w:val="00CD3A79"/>
    <w:rsid w:val="00CD3CBD"/>
    <w:rsid w:val="00CD44C7"/>
    <w:rsid w:val="00CD4B42"/>
    <w:rsid w:val="00CD54E7"/>
    <w:rsid w:val="00CD6D7F"/>
    <w:rsid w:val="00CD73CE"/>
    <w:rsid w:val="00CE111B"/>
    <w:rsid w:val="00CE1250"/>
    <w:rsid w:val="00CE1A84"/>
    <w:rsid w:val="00CE3753"/>
    <w:rsid w:val="00CE530D"/>
    <w:rsid w:val="00CE7278"/>
    <w:rsid w:val="00CE79A1"/>
    <w:rsid w:val="00CF2DD6"/>
    <w:rsid w:val="00CF31D3"/>
    <w:rsid w:val="00CF3B9D"/>
    <w:rsid w:val="00CF7E6C"/>
    <w:rsid w:val="00CF7EEB"/>
    <w:rsid w:val="00D00367"/>
    <w:rsid w:val="00D0045A"/>
    <w:rsid w:val="00D01BA9"/>
    <w:rsid w:val="00D029B6"/>
    <w:rsid w:val="00D03F51"/>
    <w:rsid w:val="00D059EB"/>
    <w:rsid w:val="00D072F3"/>
    <w:rsid w:val="00D07524"/>
    <w:rsid w:val="00D115CB"/>
    <w:rsid w:val="00D14DA5"/>
    <w:rsid w:val="00D20051"/>
    <w:rsid w:val="00D274C0"/>
    <w:rsid w:val="00D3072D"/>
    <w:rsid w:val="00D30B18"/>
    <w:rsid w:val="00D30E2D"/>
    <w:rsid w:val="00D36F66"/>
    <w:rsid w:val="00D404C8"/>
    <w:rsid w:val="00D415C0"/>
    <w:rsid w:val="00D42F67"/>
    <w:rsid w:val="00D43CFC"/>
    <w:rsid w:val="00D458A9"/>
    <w:rsid w:val="00D5022C"/>
    <w:rsid w:val="00D522D6"/>
    <w:rsid w:val="00D5307D"/>
    <w:rsid w:val="00D5585D"/>
    <w:rsid w:val="00D607CC"/>
    <w:rsid w:val="00D60D25"/>
    <w:rsid w:val="00D63AA8"/>
    <w:rsid w:val="00D64828"/>
    <w:rsid w:val="00D65E1F"/>
    <w:rsid w:val="00D664C0"/>
    <w:rsid w:val="00D66E58"/>
    <w:rsid w:val="00D67E7D"/>
    <w:rsid w:val="00D72E92"/>
    <w:rsid w:val="00D72E98"/>
    <w:rsid w:val="00D7300A"/>
    <w:rsid w:val="00D7642B"/>
    <w:rsid w:val="00D764D6"/>
    <w:rsid w:val="00D80D6F"/>
    <w:rsid w:val="00D81798"/>
    <w:rsid w:val="00D81ECA"/>
    <w:rsid w:val="00D82FEC"/>
    <w:rsid w:val="00D84D4C"/>
    <w:rsid w:val="00D8683B"/>
    <w:rsid w:val="00D902BC"/>
    <w:rsid w:val="00D911FC"/>
    <w:rsid w:val="00D9171D"/>
    <w:rsid w:val="00D93156"/>
    <w:rsid w:val="00D93211"/>
    <w:rsid w:val="00D9343C"/>
    <w:rsid w:val="00D971CA"/>
    <w:rsid w:val="00D97C92"/>
    <w:rsid w:val="00DA5D47"/>
    <w:rsid w:val="00DA696C"/>
    <w:rsid w:val="00DB1BC4"/>
    <w:rsid w:val="00DB1F46"/>
    <w:rsid w:val="00DB290E"/>
    <w:rsid w:val="00DB3286"/>
    <w:rsid w:val="00DB39E3"/>
    <w:rsid w:val="00DB3B97"/>
    <w:rsid w:val="00DB495F"/>
    <w:rsid w:val="00DB5F65"/>
    <w:rsid w:val="00DC073F"/>
    <w:rsid w:val="00DC19CB"/>
    <w:rsid w:val="00DC5620"/>
    <w:rsid w:val="00DC6687"/>
    <w:rsid w:val="00DC7657"/>
    <w:rsid w:val="00DC7C89"/>
    <w:rsid w:val="00DD0ED2"/>
    <w:rsid w:val="00DD24F8"/>
    <w:rsid w:val="00DD4990"/>
    <w:rsid w:val="00DD6785"/>
    <w:rsid w:val="00DD72C7"/>
    <w:rsid w:val="00DD7A00"/>
    <w:rsid w:val="00DD7CAD"/>
    <w:rsid w:val="00DE178A"/>
    <w:rsid w:val="00DE33F0"/>
    <w:rsid w:val="00DE34CB"/>
    <w:rsid w:val="00DF3759"/>
    <w:rsid w:val="00DF6A81"/>
    <w:rsid w:val="00E00264"/>
    <w:rsid w:val="00E00B4E"/>
    <w:rsid w:val="00E0396B"/>
    <w:rsid w:val="00E14A64"/>
    <w:rsid w:val="00E14C27"/>
    <w:rsid w:val="00E17DBB"/>
    <w:rsid w:val="00E202FA"/>
    <w:rsid w:val="00E21782"/>
    <w:rsid w:val="00E237B6"/>
    <w:rsid w:val="00E25D97"/>
    <w:rsid w:val="00E30217"/>
    <w:rsid w:val="00E34B5B"/>
    <w:rsid w:val="00E36A5B"/>
    <w:rsid w:val="00E4156F"/>
    <w:rsid w:val="00E443A8"/>
    <w:rsid w:val="00E44DE0"/>
    <w:rsid w:val="00E5100D"/>
    <w:rsid w:val="00E53B31"/>
    <w:rsid w:val="00E60F90"/>
    <w:rsid w:val="00E64C10"/>
    <w:rsid w:val="00E70837"/>
    <w:rsid w:val="00E70B49"/>
    <w:rsid w:val="00E732E3"/>
    <w:rsid w:val="00E73EFC"/>
    <w:rsid w:val="00E74461"/>
    <w:rsid w:val="00E74ED2"/>
    <w:rsid w:val="00E76339"/>
    <w:rsid w:val="00E771B6"/>
    <w:rsid w:val="00E81026"/>
    <w:rsid w:val="00E92BAE"/>
    <w:rsid w:val="00E9302F"/>
    <w:rsid w:val="00E9469F"/>
    <w:rsid w:val="00EA145A"/>
    <w:rsid w:val="00EA1EB1"/>
    <w:rsid w:val="00EA460E"/>
    <w:rsid w:val="00EA4E4B"/>
    <w:rsid w:val="00EA53A3"/>
    <w:rsid w:val="00EA7CE1"/>
    <w:rsid w:val="00EA7F26"/>
    <w:rsid w:val="00EB12D2"/>
    <w:rsid w:val="00EB15D9"/>
    <w:rsid w:val="00EB505F"/>
    <w:rsid w:val="00EB6A7B"/>
    <w:rsid w:val="00EC141C"/>
    <w:rsid w:val="00EC15B3"/>
    <w:rsid w:val="00EC1E83"/>
    <w:rsid w:val="00EC2B5E"/>
    <w:rsid w:val="00EC4C0E"/>
    <w:rsid w:val="00EC6BB8"/>
    <w:rsid w:val="00EC754B"/>
    <w:rsid w:val="00ED01D8"/>
    <w:rsid w:val="00ED40BA"/>
    <w:rsid w:val="00ED443B"/>
    <w:rsid w:val="00EE69EA"/>
    <w:rsid w:val="00EF0504"/>
    <w:rsid w:val="00EF737E"/>
    <w:rsid w:val="00F00C80"/>
    <w:rsid w:val="00F01896"/>
    <w:rsid w:val="00F046E3"/>
    <w:rsid w:val="00F05C01"/>
    <w:rsid w:val="00F06135"/>
    <w:rsid w:val="00F07C37"/>
    <w:rsid w:val="00F14C2D"/>
    <w:rsid w:val="00F20F98"/>
    <w:rsid w:val="00F225A0"/>
    <w:rsid w:val="00F22CB9"/>
    <w:rsid w:val="00F23DA0"/>
    <w:rsid w:val="00F3033A"/>
    <w:rsid w:val="00F3123E"/>
    <w:rsid w:val="00F336BD"/>
    <w:rsid w:val="00F349E0"/>
    <w:rsid w:val="00F36384"/>
    <w:rsid w:val="00F36E3F"/>
    <w:rsid w:val="00F45870"/>
    <w:rsid w:val="00F506D4"/>
    <w:rsid w:val="00F55056"/>
    <w:rsid w:val="00F654BC"/>
    <w:rsid w:val="00F6664A"/>
    <w:rsid w:val="00F70A8C"/>
    <w:rsid w:val="00F70F4E"/>
    <w:rsid w:val="00F74278"/>
    <w:rsid w:val="00F8283C"/>
    <w:rsid w:val="00F84FF5"/>
    <w:rsid w:val="00F87688"/>
    <w:rsid w:val="00F92D55"/>
    <w:rsid w:val="00F93DDC"/>
    <w:rsid w:val="00F97DCC"/>
    <w:rsid w:val="00FA1273"/>
    <w:rsid w:val="00FA36BC"/>
    <w:rsid w:val="00FA4285"/>
    <w:rsid w:val="00FA538F"/>
    <w:rsid w:val="00FA7712"/>
    <w:rsid w:val="00FB1C99"/>
    <w:rsid w:val="00FB28D0"/>
    <w:rsid w:val="00FB2F9B"/>
    <w:rsid w:val="00FB6588"/>
    <w:rsid w:val="00FC4856"/>
    <w:rsid w:val="00FC4896"/>
    <w:rsid w:val="00FD3F6C"/>
    <w:rsid w:val="00FD42D5"/>
    <w:rsid w:val="00FD4AF9"/>
    <w:rsid w:val="00FD60EB"/>
    <w:rsid w:val="00FE032C"/>
    <w:rsid w:val="00FE0AB6"/>
    <w:rsid w:val="00FE2C34"/>
    <w:rsid w:val="00FE3147"/>
    <w:rsid w:val="00FE5458"/>
    <w:rsid w:val="00FE5D35"/>
    <w:rsid w:val="00FF0157"/>
    <w:rsid w:val="00FF1A40"/>
    <w:rsid w:val="00FF1CC6"/>
    <w:rsid w:val="00FF2153"/>
    <w:rsid w:val="00FF2823"/>
    <w:rsid w:val="00FF2A7C"/>
    <w:rsid w:val="00FF4834"/>
    <w:rsid w:val="00FF5C10"/>
    <w:rsid w:val="00FF771F"/>
    <w:rsid w:val="00FF77B3"/>
  </w:rsids>
  <m:mathPr>
    <m:mathFont m:val="Cambria Math"/>
    <m:brkBin m:val="before"/>
    <m:brkBinSub m:val="--"/>
    <m:smallFrac m:val="0"/>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ne-NP"/>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bidi="ar-SA"/>
    </w:rPr>
  </w:style>
  <w:style w:type="paragraph" w:styleId="1">
    <w:name w:val="heading 1"/>
    <w:basedOn w:val="a"/>
    <w:next w:val="a"/>
    <w:link w:val="10"/>
    <w:qFormat/>
    <w:rsid w:val="00F8768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7688"/>
    <w:rPr>
      <w:rFonts w:ascii="Arial" w:hAnsi="Arial" w:cs="Arial"/>
      <w:b/>
      <w:bCs/>
      <w:kern w:val="32"/>
      <w:sz w:val="32"/>
      <w:szCs w:val="32"/>
    </w:rPr>
  </w:style>
  <w:style w:type="paragraph" w:customStyle="1" w:styleId="ConsPlusNonformat">
    <w:name w:val="ConsPlusNonformat"/>
    <w:rsid w:val="006D3E83"/>
    <w:pPr>
      <w:widowControl w:val="0"/>
      <w:autoSpaceDE w:val="0"/>
      <w:autoSpaceDN w:val="0"/>
      <w:adjustRightInd w:val="0"/>
    </w:pPr>
    <w:rPr>
      <w:rFonts w:ascii="Courier New" w:hAnsi="Courier New" w:cs="Courier New"/>
      <w:lang w:bidi="ar-SA"/>
    </w:rPr>
  </w:style>
  <w:style w:type="paragraph" w:customStyle="1" w:styleId="ConsPlusTitle">
    <w:name w:val="ConsPlusTitle"/>
    <w:rsid w:val="006D3E83"/>
    <w:pPr>
      <w:widowControl w:val="0"/>
      <w:autoSpaceDE w:val="0"/>
      <w:autoSpaceDN w:val="0"/>
      <w:adjustRightInd w:val="0"/>
    </w:pPr>
    <w:rPr>
      <w:b/>
      <w:bCs/>
      <w:sz w:val="24"/>
      <w:szCs w:val="24"/>
      <w:lang w:bidi="ar-SA"/>
    </w:rPr>
  </w:style>
  <w:style w:type="paragraph" w:customStyle="1" w:styleId="ConsPlusCell">
    <w:name w:val="ConsPlusCell"/>
    <w:rsid w:val="006D3E83"/>
    <w:pPr>
      <w:widowControl w:val="0"/>
      <w:autoSpaceDE w:val="0"/>
      <w:autoSpaceDN w:val="0"/>
      <w:adjustRightInd w:val="0"/>
    </w:pPr>
    <w:rPr>
      <w:rFonts w:ascii="Arial" w:hAnsi="Arial" w:cs="Arial"/>
      <w:lang w:bidi="ar-SA"/>
    </w:rPr>
  </w:style>
  <w:style w:type="paragraph" w:styleId="a3">
    <w:name w:val="Balloon Text"/>
    <w:basedOn w:val="a"/>
    <w:semiHidden/>
    <w:rsid w:val="00271081"/>
    <w:rPr>
      <w:rFonts w:ascii="Tahoma" w:hAnsi="Tahoma" w:cs="Tahoma"/>
      <w:sz w:val="16"/>
      <w:szCs w:val="16"/>
    </w:rPr>
  </w:style>
  <w:style w:type="paragraph" w:customStyle="1" w:styleId="a4">
    <w:name w:val="Знак Знак Знак Знак Знак Знак Знак Знак"/>
    <w:basedOn w:val="a"/>
    <w:rsid w:val="00964104"/>
    <w:pPr>
      <w:spacing w:after="160" w:line="240" w:lineRule="exact"/>
    </w:pPr>
    <w:rPr>
      <w:rFonts w:ascii="Verdana" w:hAnsi="Verdana"/>
      <w:sz w:val="20"/>
      <w:szCs w:val="20"/>
      <w:lang w:val="en-US" w:eastAsia="en-US"/>
    </w:rPr>
  </w:style>
  <w:style w:type="paragraph" w:styleId="a5">
    <w:name w:val="Body Text"/>
    <w:aliases w:val="Знак Знак"/>
    <w:basedOn w:val="a"/>
    <w:link w:val="a6"/>
    <w:rsid w:val="00E443A8"/>
    <w:pPr>
      <w:jc w:val="center"/>
    </w:pPr>
    <w:rPr>
      <w:b/>
      <w:szCs w:val="20"/>
    </w:rPr>
  </w:style>
  <w:style w:type="character" w:customStyle="1" w:styleId="a6">
    <w:name w:val="Основной текст Знак"/>
    <w:aliases w:val="Знак Знак Знак"/>
    <w:link w:val="a5"/>
    <w:locked/>
    <w:rsid w:val="0018372A"/>
    <w:rPr>
      <w:b/>
      <w:sz w:val="24"/>
      <w:lang w:val="ru-RU" w:eastAsia="ru-RU" w:bidi="ar-SA"/>
    </w:rPr>
  </w:style>
  <w:style w:type="paragraph" w:customStyle="1" w:styleId="Heading">
    <w:name w:val="Heading"/>
    <w:rsid w:val="00E443A8"/>
    <w:pPr>
      <w:widowControl w:val="0"/>
      <w:autoSpaceDE w:val="0"/>
      <w:autoSpaceDN w:val="0"/>
      <w:adjustRightInd w:val="0"/>
    </w:pPr>
    <w:rPr>
      <w:rFonts w:ascii="Arial" w:hAnsi="Arial" w:cs="Arial"/>
      <w:b/>
      <w:bCs/>
      <w:sz w:val="22"/>
      <w:szCs w:val="22"/>
      <w:lang w:bidi="ar-SA"/>
    </w:rPr>
  </w:style>
  <w:style w:type="character" w:styleId="a7">
    <w:name w:val="Strong"/>
    <w:qFormat/>
    <w:rsid w:val="00054F0E"/>
    <w:rPr>
      <w:b/>
      <w:bCs/>
    </w:rPr>
  </w:style>
  <w:style w:type="character" w:customStyle="1" w:styleId="11">
    <w:name w:val="Знак Знак1"/>
    <w:rsid w:val="00A7052D"/>
    <w:rPr>
      <w:rFonts w:ascii="Arial" w:hAnsi="Arial" w:cs="Arial"/>
      <w:b/>
      <w:bCs/>
      <w:kern w:val="32"/>
      <w:sz w:val="32"/>
      <w:szCs w:val="32"/>
    </w:rPr>
  </w:style>
  <w:style w:type="character" w:customStyle="1" w:styleId="f">
    <w:name w:val="f"/>
    <w:rsid w:val="007A43A2"/>
  </w:style>
  <w:style w:type="character" w:customStyle="1" w:styleId="r">
    <w:name w:val="r"/>
    <w:rsid w:val="007A43A2"/>
  </w:style>
  <w:style w:type="paragraph" w:styleId="3">
    <w:name w:val="Body Text Indent 3"/>
    <w:basedOn w:val="a"/>
    <w:link w:val="30"/>
    <w:uiPriority w:val="99"/>
    <w:rsid w:val="0018372A"/>
    <w:pPr>
      <w:spacing w:after="120"/>
      <w:ind w:left="283"/>
    </w:pPr>
    <w:rPr>
      <w:sz w:val="16"/>
      <w:szCs w:val="16"/>
    </w:rPr>
  </w:style>
  <w:style w:type="character" w:customStyle="1" w:styleId="30">
    <w:name w:val="Основной текст с отступом 3 Знак"/>
    <w:link w:val="3"/>
    <w:uiPriority w:val="99"/>
    <w:rsid w:val="00C53D19"/>
    <w:rPr>
      <w:sz w:val="16"/>
      <w:szCs w:val="16"/>
    </w:rPr>
  </w:style>
  <w:style w:type="paragraph" w:customStyle="1" w:styleId="12">
    <w:name w:val="Обычный1"/>
    <w:rsid w:val="0018372A"/>
    <w:pPr>
      <w:widowControl w:val="0"/>
    </w:pPr>
    <w:rPr>
      <w:snapToGrid w:val="0"/>
      <w:lang w:bidi="ar-SA"/>
    </w:rPr>
  </w:style>
  <w:style w:type="character" w:styleId="a8">
    <w:name w:val="Hyperlink"/>
    <w:uiPriority w:val="99"/>
    <w:unhideWhenUsed/>
    <w:rsid w:val="00027AE7"/>
    <w:rPr>
      <w:color w:val="0000FF"/>
      <w:u w:val="single"/>
    </w:rPr>
  </w:style>
  <w:style w:type="character" w:styleId="a9">
    <w:name w:val="FollowedHyperlink"/>
    <w:uiPriority w:val="99"/>
    <w:unhideWhenUsed/>
    <w:rsid w:val="00027AE7"/>
    <w:rPr>
      <w:color w:val="800080"/>
      <w:u w:val="single"/>
    </w:rPr>
  </w:style>
  <w:style w:type="paragraph" w:customStyle="1" w:styleId="xl75">
    <w:name w:val="xl75"/>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7">
    <w:name w:val="xl77"/>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8">
    <w:name w:val="xl78"/>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blk">
    <w:name w:val="blk"/>
    <w:rsid w:val="006A7F10"/>
  </w:style>
  <w:style w:type="paragraph" w:customStyle="1" w:styleId="31">
    <w:name w:val="Знак Знак3 Знак Знак"/>
    <w:basedOn w:val="a"/>
    <w:rsid w:val="001B56C7"/>
    <w:pPr>
      <w:spacing w:after="160" w:line="240" w:lineRule="exact"/>
    </w:pPr>
    <w:rPr>
      <w:rFonts w:ascii="Verdana" w:hAnsi="Verdana"/>
      <w:sz w:val="20"/>
      <w:szCs w:val="20"/>
      <w:lang w:val="en-US" w:eastAsia="en-US"/>
    </w:rPr>
  </w:style>
  <w:style w:type="table" w:styleId="aa">
    <w:name w:val="Table Grid"/>
    <w:basedOn w:val="a1"/>
    <w:uiPriority w:val="59"/>
    <w:rsid w:val="00C85D2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A5A37"/>
    <w:pPr>
      <w:autoSpaceDE w:val="0"/>
      <w:autoSpaceDN w:val="0"/>
      <w:adjustRightInd w:val="0"/>
    </w:pPr>
    <w:rPr>
      <w:sz w:val="28"/>
      <w:szCs w:val="28"/>
      <w:lang w:bidi="ar-SA"/>
    </w:rPr>
  </w:style>
  <w:style w:type="paragraph" w:customStyle="1" w:styleId="ab">
    <w:name w:val="Знак Знак"/>
    <w:basedOn w:val="a"/>
    <w:rsid w:val="00C33126"/>
    <w:pPr>
      <w:spacing w:after="160" w:line="240" w:lineRule="exact"/>
    </w:pPr>
    <w:rPr>
      <w:rFonts w:ascii="Verdana" w:hAnsi="Verdana"/>
      <w:sz w:val="20"/>
      <w:szCs w:val="20"/>
      <w:lang w:val="en-US" w:eastAsia="en-US"/>
    </w:rPr>
  </w:style>
  <w:style w:type="paragraph" w:styleId="ac">
    <w:name w:val="header"/>
    <w:basedOn w:val="a"/>
    <w:link w:val="ad"/>
    <w:rsid w:val="00957D90"/>
    <w:pPr>
      <w:tabs>
        <w:tab w:val="center" w:pos="4677"/>
        <w:tab w:val="right" w:pos="9355"/>
      </w:tabs>
    </w:pPr>
  </w:style>
  <w:style w:type="character" w:customStyle="1" w:styleId="ad">
    <w:name w:val="Верхний колонтитул Знак"/>
    <w:link w:val="ac"/>
    <w:rsid w:val="00957D90"/>
    <w:rPr>
      <w:sz w:val="24"/>
      <w:szCs w:val="24"/>
      <w:lang w:bidi="ar-SA"/>
    </w:rPr>
  </w:style>
  <w:style w:type="paragraph" w:styleId="ae">
    <w:name w:val="footer"/>
    <w:basedOn w:val="a"/>
    <w:link w:val="af"/>
    <w:uiPriority w:val="99"/>
    <w:rsid w:val="00957D90"/>
    <w:pPr>
      <w:tabs>
        <w:tab w:val="center" w:pos="4677"/>
        <w:tab w:val="right" w:pos="9355"/>
      </w:tabs>
    </w:pPr>
  </w:style>
  <w:style w:type="character" w:customStyle="1" w:styleId="af">
    <w:name w:val="Нижний колонтитул Знак"/>
    <w:link w:val="ae"/>
    <w:uiPriority w:val="99"/>
    <w:rsid w:val="00957D90"/>
    <w:rPr>
      <w:sz w:val="24"/>
      <w:szCs w:val="24"/>
      <w:lang w:bidi="ar-SA"/>
    </w:rPr>
  </w:style>
  <w:style w:type="paragraph" w:styleId="af0">
    <w:name w:val="List Paragraph"/>
    <w:basedOn w:val="a"/>
    <w:uiPriority w:val="34"/>
    <w:qFormat/>
    <w:rsid w:val="003A3328"/>
    <w:pPr>
      <w:ind w:left="720"/>
      <w:contextualSpacing/>
    </w:pPr>
  </w:style>
  <w:style w:type="character" w:styleId="af1">
    <w:name w:val="Placeholder Text"/>
    <w:basedOn w:val="a0"/>
    <w:uiPriority w:val="99"/>
    <w:semiHidden/>
    <w:rsid w:val="00E21782"/>
    <w:rPr>
      <w:color w:val="808080"/>
    </w:rPr>
  </w:style>
  <w:style w:type="character" w:styleId="af2">
    <w:name w:val="annotation reference"/>
    <w:basedOn w:val="a0"/>
    <w:rsid w:val="002C10C8"/>
    <w:rPr>
      <w:sz w:val="16"/>
      <w:szCs w:val="16"/>
    </w:rPr>
  </w:style>
  <w:style w:type="paragraph" w:styleId="af3">
    <w:name w:val="annotation text"/>
    <w:basedOn w:val="a"/>
    <w:link w:val="af4"/>
    <w:rsid w:val="002C10C8"/>
    <w:rPr>
      <w:sz w:val="20"/>
      <w:szCs w:val="20"/>
    </w:rPr>
  </w:style>
  <w:style w:type="character" w:customStyle="1" w:styleId="af4">
    <w:name w:val="Текст примечания Знак"/>
    <w:basedOn w:val="a0"/>
    <w:link w:val="af3"/>
    <w:rsid w:val="002C10C8"/>
    <w:rPr>
      <w:lang w:bidi="ar-SA"/>
    </w:rPr>
  </w:style>
  <w:style w:type="paragraph" w:styleId="af5">
    <w:name w:val="annotation subject"/>
    <w:basedOn w:val="af3"/>
    <w:next w:val="af3"/>
    <w:link w:val="af6"/>
    <w:rsid w:val="002C10C8"/>
    <w:rPr>
      <w:b/>
      <w:bCs/>
    </w:rPr>
  </w:style>
  <w:style w:type="character" w:customStyle="1" w:styleId="af6">
    <w:name w:val="Тема примечания Знак"/>
    <w:basedOn w:val="af4"/>
    <w:link w:val="af5"/>
    <w:rsid w:val="002C10C8"/>
    <w:rPr>
      <w:b/>
      <w:bCs/>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ne-NP"/>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bidi="ar-SA"/>
    </w:rPr>
  </w:style>
  <w:style w:type="paragraph" w:styleId="1">
    <w:name w:val="heading 1"/>
    <w:basedOn w:val="a"/>
    <w:next w:val="a"/>
    <w:link w:val="10"/>
    <w:qFormat/>
    <w:rsid w:val="00F8768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7688"/>
    <w:rPr>
      <w:rFonts w:ascii="Arial" w:hAnsi="Arial" w:cs="Arial"/>
      <w:b/>
      <w:bCs/>
      <w:kern w:val="32"/>
      <w:sz w:val="32"/>
      <w:szCs w:val="32"/>
    </w:rPr>
  </w:style>
  <w:style w:type="paragraph" w:customStyle="1" w:styleId="ConsPlusNonformat">
    <w:name w:val="ConsPlusNonformat"/>
    <w:rsid w:val="006D3E83"/>
    <w:pPr>
      <w:widowControl w:val="0"/>
      <w:autoSpaceDE w:val="0"/>
      <w:autoSpaceDN w:val="0"/>
      <w:adjustRightInd w:val="0"/>
    </w:pPr>
    <w:rPr>
      <w:rFonts w:ascii="Courier New" w:hAnsi="Courier New" w:cs="Courier New"/>
      <w:lang w:bidi="ar-SA"/>
    </w:rPr>
  </w:style>
  <w:style w:type="paragraph" w:customStyle="1" w:styleId="ConsPlusTitle">
    <w:name w:val="ConsPlusTitle"/>
    <w:rsid w:val="006D3E83"/>
    <w:pPr>
      <w:widowControl w:val="0"/>
      <w:autoSpaceDE w:val="0"/>
      <w:autoSpaceDN w:val="0"/>
      <w:adjustRightInd w:val="0"/>
    </w:pPr>
    <w:rPr>
      <w:b/>
      <w:bCs/>
      <w:sz w:val="24"/>
      <w:szCs w:val="24"/>
      <w:lang w:bidi="ar-SA"/>
    </w:rPr>
  </w:style>
  <w:style w:type="paragraph" w:customStyle="1" w:styleId="ConsPlusCell">
    <w:name w:val="ConsPlusCell"/>
    <w:rsid w:val="006D3E83"/>
    <w:pPr>
      <w:widowControl w:val="0"/>
      <w:autoSpaceDE w:val="0"/>
      <w:autoSpaceDN w:val="0"/>
      <w:adjustRightInd w:val="0"/>
    </w:pPr>
    <w:rPr>
      <w:rFonts w:ascii="Arial" w:hAnsi="Arial" w:cs="Arial"/>
      <w:lang w:bidi="ar-SA"/>
    </w:rPr>
  </w:style>
  <w:style w:type="paragraph" w:styleId="a3">
    <w:name w:val="Balloon Text"/>
    <w:basedOn w:val="a"/>
    <w:semiHidden/>
    <w:rsid w:val="00271081"/>
    <w:rPr>
      <w:rFonts w:ascii="Tahoma" w:hAnsi="Tahoma" w:cs="Tahoma"/>
      <w:sz w:val="16"/>
      <w:szCs w:val="16"/>
    </w:rPr>
  </w:style>
  <w:style w:type="paragraph" w:customStyle="1" w:styleId="a4">
    <w:name w:val="Знак Знак Знак Знак Знак Знак Знак Знак"/>
    <w:basedOn w:val="a"/>
    <w:rsid w:val="00964104"/>
    <w:pPr>
      <w:spacing w:after="160" w:line="240" w:lineRule="exact"/>
    </w:pPr>
    <w:rPr>
      <w:rFonts w:ascii="Verdana" w:hAnsi="Verdana"/>
      <w:sz w:val="20"/>
      <w:szCs w:val="20"/>
      <w:lang w:val="en-US" w:eastAsia="en-US"/>
    </w:rPr>
  </w:style>
  <w:style w:type="paragraph" w:styleId="a5">
    <w:name w:val="Body Text"/>
    <w:aliases w:val="Знак Знак"/>
    <w:basedOn w:val="a"/>
    <w:link w:val="a6"/>
    <w:rsid w:val="00E443A8"/>
    <w:pPr>
      <w:jc w:val="center"/>
    </w:pPr>
    <w:rPr>
      <w:b/>
      <w:szCs w:val="20"/>
    </w:rPr>
  </w:style>
  <w:style w:type="character" w:customStyle="1" w:styleId="a6">
    <w:name w:val="Основной текст Знак"/>
    <w:aliases w:val="Знак Знак Знак"/>
    <w:link w:val="a5"/>
    <w:locked/>
    <w:rsid w:val="0018372A"/>
    <w:rPr>
      <w:b/>
      <w:sz w:val="24"/>
      <w:lang w:val="ru-RU" w:eastAsia="ru-RU" w:bidi="ar-SA"/>
    </w:rPr>
  </w:style>
  <w:style w:type="paragraph" w:customStyle="1" w:styleId="Heading">
    <w:name w:val="Heading"/>
    <w:rsid w:val="00E443A8"/>
    <w:pPr>
      <w:widowControl w:val="0"/>
      <w:autoSpaceDE w:val="0"/>
      <w:autoSpaceDN w:val="0"/>
      <w:adjustRightInd w:val="0"/>
    </w:pPr>
    <w:rPr>
      <w:rFonts w:ascii="Arial" w:hAnsi="Arial" w:cs="Arial"/>
      <w:b/>
      <w:bCs/>
      <w:sz w:val="22"/>
      <w:szCs w:val="22"/>
      <w:lang w:bidi="ar-SA"/>
    </w:rPr>
  </w:style>
  <w:style w:type="character" w:styleId="a7">
    <w:name w:val="Strong"/>
    <w:qFormat/>
    <w:rsid w:val="00054F0E"/>
    <w:rPr>
      <w:b/>
      <w:bCs/>
    </w:rPr>
  </w:style>
  <w:style w:type="character" w:customStyle="1" w:styleId="11">
    <w:name w:val="Знак Знак1"/>
    <w:rsid w:val="00A7052D"/>
    <w:rPr>
      <w:rFonts w:ascii="Arial" w:hAnsi="Arial" w:cs="Arial"/>
      <w:b/>
      <w:bCs/>
      <w:kern w:val="32"/>
      <w:sz w:val="32"/>
      <w:szCs w:val="32"/>
    </w:rPr>
  </w:style>
  <w:style w:type="character" w:customStyle="1" w:styleId="f">
    <w:name w:val="f"/>
    <w:rsid w:val="007A43A2"/>
  </w:style>
  <w:style w:type="character" w:customStyle="1" w:styleId="r">
    <w:name w:val="r"/>
    <w:rsid w:val="007A43A2"/>
  </w:style>
  <w:style w:type="paragraph" w:styleId="3">
    <w:name w:val="Body Text Indent 3"/>
    <w:basedOn w:val="a"/>
    <w:link w:val="30"/>
    <w:uiPriority w:val="99"/>
    <w:rsid w:val="0018372A"/>
    <w:pPr>
      <w:spacing w:after="120"/>
      <w:ind w:left="283"/>
    </w:pPr>
    <w:rPr>
      <w:sz w:val="16"/>
      <w:szCs w:val="16"/>
    </w:rPr>
  </w:style>
  <w:style w:type="character" w:customStyle="1" w:styleId="30">
    <w:name w:val="Основной текст с отступом 3 Знак"/>
    <w:link w:val="3"/>
    <w:uiPriority w:val="99"/>
    <w:rsid w:val="00C53D19"/>
    <w:rPr>
      <w:sz w:val="16"/>
      <w:szCs w:val="16"/>
    </w:rPr>
  </w:style>
  <w:style w:type="paragraph" w:customStyle="1" w:styleId="12">
    <w:name w:val="Обычный1"/>
    <w:rsid w:val="0018372A"/>
    <w:pPr>
      <w:widowControl w:val="0"/>
    </w:pPr>
    <w:rPr>
      <w:snapToGrid w:val="0"/>
      <w:lang w:bidi="ar-SA"/>
    </w:rPr>
  </w:style>
  <w:style w:type="character" w:styleId="a8">
    <w:name w:val="Hyperlink"/>
    <w:uiPriority w:val="99"/>
    <w:unhideWhenUsed/>
    <w:rsid w:val="00027AE7"/>
    <w:rPr>
      <w:color w:val="0000FF"/>
      <w:u w:val="single"/>
    </w:rPr>
  </w:style>
  <w:style w:type="character" w:styleId="a9">
    <w:name w:val="FollowedHyperlink"/>
    <w:uiPriority w:val="99"/>
    <w:unhideWhenUsed/>
    <w:rsid w:val="00027AE7"/>
    <w:rPr>
      <w:color w:val="800080"/>
      <w:u w:val="single"/>
    </w:rPr>
  </w:style>
  <w:style w:type="paragraph" w:customStyle="1" w:styleId="xl75">
    <w:name w:val="xl75"/>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7">
    <w:name w:val="xl77"/>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8">
    <w:name w:val="xl78"/>
    <w:basedOn w:val="a"/>
    <w:rsid w:val="0002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blk">
    <w:name w:val="blk"/>
    <w:rsid w:val="006A7F10"/>
  </w:style>
  <w:style w:type="paragraph" w:customStyle="1" w:styleId="31">
    <w:name w:val="Знак Знак3 Знак Знак"/>
    <w:basedOn w:val="a"/>
    <w:rsid w:val="001B56C7"/>
    <w:pPr>
      <w:spacing w:after="160" w:line="240" w:lineRule="exact"/>
    </w:pPr>
    <w:rPr>
      <w:rFonts w:ascii="Verdana" w:hAnsi="Verdana"/>
      <w:sz w:val="20"/>
      <w:szCs w:val="20"/>
      <w:lang w:val="en-US" w:eastAsia="en-US"/>
    </w:rPr>
  </w:style>
  <w:style w:type="table" w:styleId="aa">
    <w:name w:val="Table Grid"/>
    <w:basedOn w:val="a1"/>
    <w:uiPriority w:val="59"/>
    <w:rsid w:val="00C85D2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A5A37"/>
    <w:pPr>
      <w:autoSpaceDE w:val="0"/>
      <w:autoSpaceDN w:val="0"/>
      <w:adjustRightInd w:val="0"/>
    </w:pPr>
    <w:rPr>
      <w:sz w:val="28"/>
      <w:szCs w:val="28"/>
      <w:lang w:bidi="ar-SA"/>
    </w:rPr>
  </w:style>
  <w:style w:type="paragraph" w:customStyle="1" w:styleId="ab">
    <w:name w:val="Знак Знак"/>
    <w:basedOn w:val="a"/>
    <w:rsid w:val="00C33126"/>
    <w:pPr>
      <w:spacing w:after="160" w:line="240" w:lineRule="exact"/>
    </w:pPr>
    <w:rPr>
      <w:rFonts w:ascii="Verdana" w:hAnsi="Verdana"/>
      <w:sz w:val="20"/>
      <w:szCs w:val="20"/>
      <w:lang w:val="en-US" w:eastAsia="en-US"/>
    </w:rPr>
  </w:style>
  <w:style w:type="paragraph" w:styleId="ac">
    <w:name w:val="header"/>
    <w:basedOn w:val="a"/>
    <w:link w:val="ad"/>
    <w:rsid w:val="00957D90"/>
    <w:pPr>
      <w:tabs>
        <w:tab w:val="center" w:pos="4677"/>
        <w:tab w:val="right" w:pos="9355"/>
      </w:tabs>
    </w:pPr>
  </w:style>
  <w:style w:type="character" w:customStyle="1" w:styleId="ad">
    <w:name w:val="Верхний колонтитул Знак"/>
    <w:link w:val="ac"/>
    <w:rsid w:val="00957D90"/>
    <w:rPr>
      <w:sz w:val="24"/>
      <w:szCs w:val="24"/>
      <w:lang w:bidi="ar-SA"/>
    </w:rPr>
  </w:style>
  <w:style w:type="paragraph" w:styleId="ae">
    <w:name w:val="footer"/>
    <w:basedOn w:val="a"/>
    <w:link w:val="af"/>
    <w:uiPriority w:val="99"/>
    <w:rsid w:val="00957D90"/>
    <w:pPr>
      <w:tabs>
        <w:tab w:val="center" w:pos="4677"/>
        <w:tab w:val="right" w:pos="9355"/>
      </w:tabs>
    </w:pPr>
  </w:style>
  <w:style w:type="character" w:customStyle="1" w:styleId="af">
    <w:name w:val="Нижний колонтитул Знак"/>
    <w:link w:val="ae"/>
    <w:uiPriority w:val="99"/>
    <w:rsid w:val="00957D90"/>
    <w:rPr>
      <w:sz w:val="24"/>
      <w:szCs w:val="24"/>
      <w:lang w:bidi="ar-SA"/>
    </w:rPr>
  </w:style>
  <w:style w:type="paragraph" w:styleId="af0">
    <w:name w:val="List Paragraph"/>
    <w:basedOn w:val="a"/>
    <w:uiPriority w:val="34"/>
    <w:qFormat/>
    <w:rsid w:val="003A3328"/>
    <w:pPr>
      <w:ind w:left="720"/>
      <w:contextualSpacing/>
    </w:pPr>
  </w:style>
  <w:style w:type="character" w:styleId="af1">
    <w:name w:val="Placeholder Text"/>
    <w:basedOn w:val="a0"/>
    <w:uiPriority w:val="99"/>
    <w:semiHidden/>
    <w:rsid w:val="00E21782"/>
    <w:rPr>
      <w:color w:val="808080"/>
    </w:rPr>
  </w:style>
  <w:style w:type="character" w:styleId="af2">
    <w:name w:val="annotation reference"/>
    <w:basedOn w:val="a0"/>
    <w:rsid w:val="002C10C8"/>
    <w:rPr>
      <w:sz w:val="16"/>
      <w:szCs w:val="16"/>
    </w:rPr>
  </w:style>
  <w:style w:type="paragraph" w:styleId="af3">
    <w:name w:val="annotation text"/>
    <w:basedOn w:val="a"/>
    <w:link w:val="af4"/>
    <w:rsid w:val="002C10C8"/>
    <w:rPr>
      <w:sz w:val="20"/>
      <w:szCs w:val="20"/>
    </w:rPr>
  </w:style>
  <w:style w:type="character" w:customStyle="1" w:styleId="af4">
    <w:name w:val="Текст примечания Знак"/>
    <w:basedOn w:val="a0"/>
    <w:link w:val="af3"/>
    <w:rsid w:val="002C10C8"/>
    <w:rPr>
      <w:lang w:bidi="ar-SA"/>
    </w:rPr>
  </w:style>
  <w:style w:type="paragraph" w:styleId="af5">
    <w:name w:val="annotation subject"/>
    <w:basedOn w:val="af3"/>
    <w:next w:val="af3"/>
    <w:link w:val="af6"/>
    <w:rsid w:val="002C10C8"/>
    <w:rPr>
      <w:b/>
      <w:bCs/>
    </w:rPr>
  </w:style>
  <w:style w:type="character" w:customStyle="1" w:styleId="af6">
    <w:name w:val="Тема примечания Знак"/>
    <w:basedOn w:val="af4"/>
    <w:link w:val="af5"/>
    <w:rsid w:val="002C10C8"/>
    <w:rPr>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80413">
      <w:bodyDiv w:val="1"/>
      <w:marLeft w:val="0"/>
      <w:marRight w:val="0"/>
      <w:marTop w:val="0"/>
      <w:marBottom w:val="0"/>
      <w:divBdr>
        <w:top w:val="none" w:sz="0" w:space="0" w:color="auto"/>
        <w:left w:val="none" w:sz="0" w:space="0" w:color="auto"/>
        <w:bottom w:val="none" w:sz="0" w:space="0" w:color="auto"/>
        <w:right w:val="none" w:sz="0" w:space="0" w:color="auto"/>
      </w:divBdr>
    </w:div>
    <w:div w:id="244337921">
      <w:bodyDiv w:val="1"/>
      <w:marLeft w:val="0"/>
      <w:marRight w:val="0"/>
      <w:marTop w:val="0"/>
      <w:marBottom w:val="0"/>
      <w:divBdr>
        <w:top w:val="none" w:sz="0" w:space="0" w:color="auto"/>
        <w:left w:val="none" w:sz="0" w:space="0" w:color="auto"/>
        <w:bottom w:val="none" w:sz="0" w:space="0" w:color="auto"/>
        <w:right w:val="none" w:sz="0" w:space="0" w:color="auto"/>
      </w:divBdr>
    </w:div>
    <w:div w:id="351732662">
      <w:bodyDiv w:val="1"/>
      <w:marLeft w:val="0"/>
      <w:marRight w:val="0"/>
      <w:marTop w:val="0"/>
      <w:marBottom w:val="0"/>
      <w:divBdr>
        <w:top w:val="none" w:sz="0" w:space="0" w:color="auto"/>
        <w:left w:val="none" w:sz="0" w:space="0" w:color="auto"/>
        <w:bottom w:val="none" w:sz="0" w:space="0" w:color="auto"/>
        <w:right w:val="none" w:sz="0" w:space="0" w:color="auto"/>
      </w:divBdr>
    </w:div>
    <w:div w:id="509179204">
      <w:bodyDiv w:val="1"/>
      <w:marLeft w:val="0"/>
      <w:marRight w:val="0"/>
      <w:marTop w:val="0"/>
      <w:marBottom w:val="0"/>
      <w:divBdr>
        <w:top w:val="none" w:sz="0" w:space="0" w:color="auto"/>
        <w:left w:val="none" w:sz="0" w:space="0" w:color="auto"/>
        <w:bottom w:val="none" w:sz="0" w:space="0" w:color="auto"/>
        <w:right w:val="none" w:sz="0" w:space="0" w:color="auto"/>
      </w:divBdr>
    </w:div>
    <w:div w:id="585000923">
      <w:bodyDiv w:val="1"/>
      <w:marLeft w:val="0"/>
      <w:marRight w:val="0"/>
      <w:marTop w:val="0"/>
      <w:marBottom w:val="0"/>
      <w:divBdr>
        <w:top w:val="none" w:sz="0" w:space="0" w:color="auto"/>
        <w:left w:val="none" w:sz="0" w:space="0" w:color="auto"/>
        <w:bottom w:val="none" w:sz="0" w:space="0" w:color="auto"/>
        <w:right w:val="none" w:sz="0" w:space="0" w:color="auto"/>
      </w:divBdr>
      <w:divsChild>
        <w:div w:id="401832542">
          <w:marLeft w:val="0"/>
          <w:marRight w:val="0"/>
          <w:marTop w:val="0"/>
          <w:marBottom w:val="0"/>
          <w:divBdr>
            <w:top w:val="none" w:sz="0" w:space="0" w:color="auto"/>
            <w:left w:val="none" w:sz="0" w:space="0" w:color="auto"/>
            <w:bottom w:val="none" w:sz="0" w:space="0" w:color="auto"/>
            <w:right w:val="none" w:sz="0" w:space="0" w:color="auto"/>
          </w:divBdr>
        </w:div>
        <w:div w:id="1694334305">
          <w:marLeft w:val="0"/>
          <w:marRight w:val="0"/>
          <w:marTop w:val="0"/>
          <w:marBottom w:val="0"/>
          <w:divBdr>
            <w:top w:val="none" w:sz="0" w:space="0" w:color="auto"/>
            <w:left w:val="none" w:sz="0" w:space="0" w:color="auto"/>
            <w:bottom w:val="none" w:sz="0" w:space="0" w:color="auto"/>
            <w:right w:val="none" w:sz="0" w:space="0" w:color="auto"/>
          </w:divBdr>
        </w:div>
      </w:divsChild>
    </w:div>
    <w:div w:id="749617592">
      <w:bodyDiv w:val="1"/>
      <w:marLeft w:val="0"/>
      <w:marRight w:val="0"/>
      <w:marTop w:val="0"/>
      <w:marBottom w:val="0"/>
      <w:divBdr>
        <w:top w:val="none" w:sz="0" w:space="0" w:color="auto"/>
        <w:left w:val="none" w:sz="0" w:space="0" w:color="auto"/>
        <w:bottom w:val="none" w:sz="0" w:space="0" w:color="auto"/>
        <w:right w:val="none" w:sz="0" w:space="0" w:color="auto"/>
      </w:divBdr>
    </w:div>
    <w:div w:id="845829477">
      <w:bodyDiv w:val="1"/>
      <w:marLeft w:val="0"/>
      <w:marRight w:val="0"/>
      <w:marTop w:val="0"/>
      <w:marBottom w:val="0"/>
      <w:divBdr>
        <w:top w:val="none" w:sz="0" w:space="0" w:color="auto"/>
        <w:left w:val="none" w:sz="0" w:space="0" w:color="auto"/>
        <w:bottom w:val="none" w:sz="0" w:space="0" w:color="auto"/>
        <w:right w:val="none" w:sz="0" w:space="0" w:color="auto"/>
      </w:divBdr>
    </w:div>
    <w:div w:id="871383093">
      <w:bodyDiv w:val="1"/>
      <w:marLeft w:val="0"/>
      <w:marRight w:val="0"/>
      <w:marTop w:val="0"/>
      <w:marBottom w:val="0"/>
      <w:divBdr>
        <w:top w:val="none" w:sz="0" w:space="0" w:color="auto"/>
        <w:left w:val="none" w:sz="0" w:space="0" w:color="auto"/>
        <w:bottom w:val="none" w:sz="0" w:space="0" w:color="auto"/>
        <w:right w:val="none" w:sz="0" w:space="0" w:color="auto"/>
      </w:divBdr>
    </w:div>
    <w:div w:id="885918565">
      <w:bodyDiv w:val="1"/>
      <w:marLeft w:val="0"/>
      <w:marRight w:val="0"/>
      <w:marTop w:val="0"/>
      <w:marBottom w:val="0"/>
      <w:divBdr>
        <w:top w:val="none" w:sz="0" w:space="0" w:color="auto"/>
        <w:left w:val="none" w:sz="0" w:space="0" w:color="auto"/>
        <w:bottom w:val="none" w:sz="0" w:space="0" w:color="auto"/>
        <w:right w:val="none" w:sz="0" w:space="0" w:color="auto"/>
      </w:divBdr>
      <w:divsChild>
        <w:div w:id="326253643">
          <w:marLeft w:val="0"/>
          <w:marRight w:val="0"/>
          <w:marTop w:val="0"/>
          <w:marBottom w:val="0"/>
          <w:divBdr>
            <w:top w:val="none" w:sz="0" w:space="0" w:color="auto"/>
            <w:left w:val="none" w:sz="0" w:space="0" w:color="auto"/>
            <w:bottom w:val="none" w:sz="0" w:space="0" w:color="auto"/>
            <w:right w:val="none" w:sz="0" w:space="0" w:color="auto"/>
          </w:divBdr>
        </w:div>
        <w:div w:id="514348292">
          <w:marLeft w:val="0"/>
          <w:marRight w:val="0"/>
          <w:marTop w:val="0"/>
          <w:marBottom w:val="0"/>
          <w:divBdr>
            <w:top w:val="none" w:sz="0" w:space="0" w:color="auto"/>
            <w:left w:val="none" w:sz="0" w:space="0" w:color="auto"/>
            <w:bottom w:val="none" w:sz="0" w:space="0" w:color="auto"/>
            <w:right w:val="none" w:sz="0" w:space="0" w:color="auto"/>
          </w:divBdr>
        </w:div>
      </w:divsChild>
    </w:div>
    <w:div w:id="911086241">
      <w:bodyDiv w:val="1"/>
      <w:marLeft w:val="0"/>
      <w:marRight w:val="0"/>
      <w:marTop w:val="0"/>
      <w:marBottom w:val="0"/>
      <w:divBdr>
        <w:top w:val="none" w:sz="0" w:space="0" w:color="auto"/>
        <w:left w:val="none" w:sz="0" w:space="0" w:color="auto"/>
        <w:bottom w:val="none" w:sz="0" w:space="0" w:color="auto"/>
        <w:right w:val="none" w:sz="0" w:space="0" w:color="auto"/>
      </w:divBdr>
    </w:div>
    <w:div w:id="1084450754">
      <w:bodyDiv w:val="1"/>
      <w:marLeft w:val="0"/>
      <w:marRight w:val="0"/>
      <w:marTop w:val="0"/>
      <w:marBottom w:val="0"/>
      <w:divBdr>
        <w:top w:val="none" w:sz="0" w:space="0" w:color="auto"/>
        <w:left w:val="none" w:sz="0" w:space="0" w:color="auto"/>
        <w:bottom w:val="none" w:sz="0" w:space="0" w:color="auto"/>
        <w:right w:val="none" w:sz="0" w:space="0" w:color="auto"/>
      </w:divBdr>
    </w:div>
    <w:div w:id="1148326246">
      <w:bodyDiv w:val="1"/>
      <w:marLeft w:val="0"/>
      <w:marRight w:val="0"/>
      <w:marTop w:val="0"/>
      <w:marBottom w:val="0"/>
      <w:divBdr>
        <w:top w:val="none" w:sz="0" w:space="0" w:color="auto"/>
        <w:left w:val="none" w:sz="0" w:space="0" w:color="auto"/>
        <w:bottom w:val="none" w:sz="0" w:space="0" w:color="auto"/>
        <w:right w:val="none" w:sz="0" w:space="0" w:color="auto"/>
      </w:divBdr>
    </w:div>
    <w:div w:id="1212888594">
      <w:bodyDiv w:val="1"/>
      <w:marLeft w:val="0"/>
      <w:marRight w:val="0"/>
      <w:marTop w:val="0"/>
      <w:marBottom w:val="0"/>
      <w:divBdr>
        <w:top w:val="none" w:sz="0" w:space="0" w:color="auto"/>
        <w:left w:val="none" w:sz="0" w:space="0" w:color="auto"/>
        <w:bottom w:val="none" w:sz="0" w:space="0" w:color="auto"/>
        <w:right w:val="none" w:sz="0" w:space="0" w:color="auto"/>
      </w:divBdr>
    </w:div>
    <w:div w:id="1257859224">
      <w:bodyDiv w:val="1"/>
      <w:marLeft w:val="0"/>
      <w:marRight w:val="0"/>
      <w:marTop w:val="0"/>
      <w:marBottom w:val="0"/>
      <w:divBdr>
        <w:top w:val="none" w:sz="0" w:space="0" w:color="auto"/>
        <w:left w:val="none" w:sz="0" w:space="0" w:color="auto"/>
        <w:bottom w:val="none" w:sz="0" w:space="0" w:color="auto"/>
        <w:right w:val="none" w:sz="0" w:space="0" w:color="auto"/>
      </w:divBdr>
    </w:div>
    <w:div w:id="1290554202">
      <w:bodyDiv w:val="1"/>
      <w:marLeft w:val="0"/>
      <w:marRight w:val="0"/>
      <w:marTop w:val="0"/>
      <w:marBottom w:val="0"/>
      <w:divBdr>
        <w:top w:val="none" w:sz="0" w:space="0" w:color="auto"/>
        <w:left w:val="none" w:sz="0" w:space="0" w:color="auto"/>
        <w:bottom w:val="none" w:sz="0" w:space="0" w:color="auto"/>
        <w:right w:val="none" w:sz="0" w:space="0" w:color="auto"/>
      </w:divBdr>
    </w:div>
    <w:div w:id="1399132709">
      <w:bodyDiv w:val="1"/>
      <w:marLeft w:val="0"/>
      <w:marRight w:val="0"/>
      <w:marTop w:val="0"/>
      <w:marBottom w:val="0"/>
      <w:divBdr>
        <w:top w:val="none" w:sz="0" w:space="0" w:color="auto"/>
        <w:left w:val="none" w:sz="0" w:space="0" w:color="auto"/>
        <w:bottom w:val="none" w:sz="0" w:space="0" w:color="auto"/>
        <w:right w:val="none" w:sz="0" w:space="0" w:color="auto"/>
      </w:divBdr>
    </w:div>
    <w:div w:id="1424764498">
      <w:bodyDiv w:val="1"/>
      <w:marLeft w:val="0"/>
      <w:marRight w:val="0"/>
      <w:marTop w:val="0"/>
      <w:marBottom w:val="0"/>
      <w:divBdr>
        <w:top w:val="none" w:sz="0" w:space="0" w:color="auto"/>
        <w:left w:val="none" w:sz="0" w:space="0" w:color="auto"/>
        <w:bottom w:val="none" w:sz="0" w:space="0" w:color="auto"/>
        <w:right w:val="none" w:sz="0" w:space="0" w:color="auto"/>
      </w:divBdr>
      <w:divsChild>
        <w:div w:id="33232500">
          <w:marLeft w:val="0"/>
          <w:marRight w:val="0"/>
          <w:marTop w:val="0"/>
          <w:marBottom w:val="0"/>
          <w:divBdr>
            <w:top w:val="none" w:sz="0" w:space="0" w:color="auto"/>
            <w:left w:val="none" w:sz="0" w:space="0" w:color="auto"/>
            <w:bottom w:val="none" w:sz="0" w:space="0" w:color="auto"/>
            <w:right w:val="none" w:sz="0" w:space="0" w:color="auto"/>
          </w:divBdr>
        </w:div>
        <w:div w:id="2131045154">
          <w:marLeft w:val="0"/>
          <w:marRight w:val="0"/>
          <w:marTop w:val="0"/>
          <w:marBottom w:val="0"/>
          <w:divBdr>
            <w:top w:val="none" w:sz="0" w:space="0" w:color="auto"/>
            <w:left w:val="none" w:sz="0" w:space="0" w:color="auto"/>
            <w:bottom w:val="none" w:sz="0" w:space="0" w:color="auto"/>
            <w:right w:val="none" w:sz="0" w:space="0" w:color="auto"/>
          </w:divBdr>
        </w:div>
      </w:divsChild>
    </w:div>
    <w:div w:id="1478496021">
      <w:bodyDiv w:val="1"/>
      <w:marLeft w:val="0"/>
      <w:marRight w:val="0"/>
      <w:marTop w:val="0"/>
      <w:marBottom w:val="0"/>
      <w:divBdr>
        <w:top w:val="none" w:sz="0" w:space="0" w:color="auto"/>
        <w:left w:val="none" w:sz="0" w:space="0" w:color="auto"/>
        <w:bottom w:val="none" w:sz="0" w:space="0" w:color="auto"/>
        <w:right w:val="none" w:sz="0" w:space="0" w:color="auto"/>
      </w:divBdr>
    </w:div>
    <w:div w:id="1545169173">
      <w:bodyDiv w:val="1"/>
      <w:marLeft w:val="0"/>
      <w:marRight w:val="0"/>
      <w:marTop w:val="0"/>
      <w:marBottom w:val="0"/>
      <w:divBdr>
        <w:top w:val="none" w:sz="0" w:space="0" w:color="auto"/>
        <w:left w:val="none" w:sz="0" w:space="0" w:color="auto"/>
        <w:bottom w:val="none" w:sz="0" w:space="0" w:color="auto"/>
        <w:right w:val="none" w:sz="0" w:space="0" w:color="auto"/>
      </w:divBdr>
    </w:div>
    <w:div w:id="1591355318">
      <w:bodyDiv w:val="1"/>
      <w:marLeft w:val="0"/>
      <w:marRight w:val="0"/>
      <w:marTop w:val="0"/>
      <w:marBottom w:val="0"/>
      <w:divBdr>
        <w:top w:val="none" w:sz="0" w:space="0" w:color="auto"/>
        <w:left w:val="none" w:sz="0" w:space="0" w:color="auto"/>
        <w:bottom w:val="none" w:sz="0" w:space="0" w:color="auto"/>
        <w:right w:val="none" w:sz="0" w:space="0" w:color="auto"/>
      </w:divBdr>
    </w:div>
    <w:div w:id="1615288122">
      <w:bodyDiv w:val="1"/>
      <w:marLeft w:val="0"/>
      <w:marRight w:val="0"/>
      <w:marTop w:val="0"/>
      <w:marBottom w:val="0"/>
      <w:divBdr>
        <w:top w:val="none" w:sz="0" w:space="0" w:color="auto"/>
        <w:left w:val="none" w:sz="0" w:space="0" w:color="auto"/>
        <w:bottom w:val="none" w:sz="0" w:space="0" w:color="auto"/>
        <w:right w:val="none" w:sz="0" w:space="0" w:color="auto"/>
      </w:divBdr>
    </w:div>
    <w:div w:id="1694768149">
      <w:bodyDiv w:val="1"/>
      <w:marLeft w:val="0"/>
      <w:marRight w:val="0"/>
      <w:marTop w:val="0"/>
      <w:marBottom w:val="0"/>
      <w:divBdr>
        <w:top w:val="none" w:sz="0" w:space="0" w:color="auto"/>
        <w:left w:val="none" w:sz="0" w:space="0" w:color="auto"/>
        <w:bottom w:val="none" w:sz="0" w:space="0" w:color="auto"/>
        <w:right w:val="none" w:sz="0" w:space="0" w:color="auto"/>
      </w:divBdr>
    </w:div>
    <w:div w:id="1782411598">
      <w:bodyDiv w:val="1"/>
      <w:marLeft w:val="0"/>
      <w:marRight w:val="0"/>
      <w:marTop w:val="0"/>
      <w:marBottom w:val="0"/>
      <w:divBdr>
        <w:top w:val="none" w:sz="0" w:space="0" w:color="auto"/>
        <w:left w:val="none" w:sz="0" w:space="0" w:color="auto"/>
        <w:bottom w:val="none" w:sz="0" w:space="0" w:color="auto"/>
        <w:right w:val="none" w:sz="0" w:space="0" w:color="auto"/>
      </w:divBdr>
    </w:div>
    <w:div w:id="205003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SPB&amp;n=281372" TargetMode="External"/><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3E146-E004-4BFF-B9B5-27539075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12 мая 2011 года N 20-оз</vt:lpstr>
    </vt:vector>
  </TitlesOfParts>
  <Company>Microsoft</Company>
  <LinksUpToDate>false</LinksUpToDate>
  <CharactersWithSpaces>4784</CharactersWithSpaces>
  <SharedDoc>false</SharedDoc>
  <HLinks>
    <vt:vector size="24" baseType="variant">
      <vt:variant>
        <vt:i4>7274551</vt:i4>
      </vt:variant>
      <vt:variant>
        <vt:i4>9</vt:i4>
      </vt:variant>
      <vt:variant>
        <vt:i4>0</vt:i4>
      </vt:variant>
      <vt:variant>
        <vt:i4>5</vt:i4>
      </vt:variant>
      <vt:variant>
        <vt:lpwstr>consultantplus://offline/ref=7BBFA2FBC7B40687E6FF483088E83A828A6EADF3543B82437EE34976A8D680192B10FA1E7D36B400uAa0J</vt:lpwstr>
      </vt:variant>
      <vt:variant>
        <vt:lpwstr/>
      </vt:variant>
      <vt:variant>
        <vt:i4>7274551</vt:i4>
      </vt:variant>
      <vt:variant>
        <vt:i4>6</vt:i4>
      </vt:variant>
      <vt:variant>
        <vt:i4>0</vt:i4>
      </vt:variant>
      <vt:variant>
        <vt:i4>5</vt:i4>
      </vt:variant>
      <vt:variant>
        <vt:lpwstr>consultantplus://offline/ref=7BBFA2FBC7B40687E6FF483088E83A828A6EADF3543B82437EE34976A8D680192B10FA1E7D36B400uAa0J</vt:lpwstr>
      </vt:variant>
      <vt:variant>
        <vt:lpwstr/>
      </vt:variant>
      <vt:variant>
        <vt:i4>7274551</vt:i4>
      </vt:variant>
      <vt:variant>
        <vt:i4>3</vt:i4>
      </vt:variant>
      <vt:variant>
        <vt:i4>0</vt:i4>
      </vt:variant>
      <vt:variant>
        <vt:i4>5</vt:i4>
      </vt:variant>
      <vt:variant>
        <vt:lpwstr>consultantplus://offline/ref=7BBFA2FBC7B40687E6FF483088E83A828A6EADF3543B82437EE34976A8D680192B10FA1E7D36B400uAa0J</vt:lpwstr>
      </vt:variant>
      <vt:variant>
        <vt:lpwstr/>
      </vt:variant>
      <vt:variant>
        <vt:i4>7274551</vt:i4>
      </vt:variant>
      <vt:variant>
        <vt:i4>0</vt:i4>
      </vt:variant>
      <vt:variant>
        <vt:i4>0</vt:i4>
      </vt:variant>
      <vt:variant>
        <vt:i4>5</vt:i4>
      </vt:variant>
      <vt:variant>
        <vt:lpwstr>consultantplus://offline/ref=7BBFA2FBC7B40687E6FF483088E83A828A6EADF3543B82437EE34976A8D680192B10FA1E7D36B400uAa0J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мая 2011 года N 20-оз</dc:title>
  <dc:creator>Boycova29</dc:creator>
  <cp:lastModifiedBy>Старостина Рузанна Левоновна</cp:lastModifiedBy>
  <cp:revision>4</cp:revision>
  <cp:lastPrinted>2023-08-04T12:21:00Z</cp:lastPrinted>
  <dcterms:created xsi:type="dcterms:W3CDTF">2023-08-25T06:59:00Z</dcterms:created>
  <dcterms:modified xsi:type="dcterms:W3CDTF">2024-08-26T07:58:00Z</dcterms:modified>
</cp:coreProperties>
</file>