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A57" w:rsidRPr="007D3A57" w:rsidRDefault="007D3A57" w:rsidP="007D3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D3A57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7D3A57" w:rsidRPr="007D3A57" w:rsidRDefault="007D3A57" w:rsidP="007D3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A57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субсидии бюджетам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A57">
        <w:rPr>
          <w:rFonts w:ascii="Times New Roman" w:hAnsi="Times New Roman" w:cs="Times New Roman"/>
          <w:b/>
          <w:sz w:val="28"/>
          <w:szCs w:val="28"/>
        </w:rPr>
        <w:t>муниципальных районов (городского округа), сельских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A57">
        <w:rPr>
          <w:rFonts w:ascii="Times New Roman" w:hAnsi="Times New Roman" w:cs="Times New Roman"/>
          <w:b/>
          <w:sz w:val="28"/>
          <w:szCs w:val="28"/>
        </w:rPr>
        <w:t>(городских) поселений ленинградской области на реализацию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A57">
        <w:rPr>
          <w:rFonts w:ascii="Times New Roman" w:hAnsi="Times New Roman" w:cs="Times New Roman"/>
          <w:b/>
          <w:sz w:val="28"/>
          <w:szCs w:val="28"/>
        </w:rPr>
        <w:t xml:space="preserve">комплекса мероприятий по борьбе с борщевиком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D3A57">
        <w:rPr>
          <w:rFonts w:ascii="Times New Roman" w:hAnsi="Times New Roman" w:cs="Times New Roman"/>
          <w:b/>
          <w:sz w:val="28"/>
          <w:szCs w:val="28"/>
        </w:rPr>
        <w:t>основского</w:t>
      </w:r>
    </w:p>
    <w:p w:rsidR="008D4222" w:rsidRPr="00803400" w:rsidRDefault="007D3A57" w:rsidP="007D3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A57">
        <w:rPr>
          <w:rFonts w:ascii="Times New Roman" w:hAnsi="Times New Roman" w:cs="Times New Roman"/>
          <w:b/>
          <w:sz w:val="28"/>
          <w:szCs w:val="28"/>
        </w:rPr>
        <w:t xml:space="preserve">на территориях муниципальных образований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7D3A57">
        <w:rPr>
          <w:rFonts w:ascii="Times New Roman" w:hAnsi="Times New Roman" w:cs="Times New Roman"/>
          <w:b/>
          <w:sz w:val="28"/>
          <w:szCs w:val="28"/>
        </w:rPr>
        <w:t>енинградской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A57">
        <w:rPr>
          <w:rFonts w:ascii="Times New Roman" w:hAnsi="Times New Roman" w:cs="Times New Roman"/>
          <w:b/>
          <w:sz w:val="28"/>
          <w:szCs w:val="28"/>
        </w:rPr>
        <w:t>области в рамках реализации отраслевого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A57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bookmarkStart w:id="0" w:name="_GoBack"/>
      <w:bookmarkEnd w:id="0"/>
      <w:r w:rsidRPr="007D3A57">
        <w:rPr>
          <w:rFonts w:ascii="Times New Roman" w:hAnsi="Times New Roman" w:cs="Times New Roman"/>
          <w:b/>
          <w:sz w:val="28"/>
          <w:szCs w:val="28"/>
        </w:rPr>
        <w:t>лагоустройство сельских территорий"</w:t>
      </w:r>
    </w:p>
    <w:p w:rsidR="008D4222" w:rsidRPr="00803400" w:rsidRDefault="008D4222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222" w:rsidRPr="00803400" w:rsidRDefault="008D4222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40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D4222" w:rsidRPr="00803400" w:rsidRDefault="008D4222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Настоящий Порядок определяет цели, условия, порядок предоставления и распределения субсидии из областного бюджета Ленинградской области бюджетам муниципальных районов, городского округа, сельских и городских поселений Ленинградской области (далее - муниципальные образования) на реализацию комплекса мероприятий по борьбе с борщевиком Сосновского на территориях муниципальных образований Ленинградской области в рамках реализации отраслевого проекта "Благоустройство сельских территорий" (далее - субсидия) и критерии отбора муниципальных образований для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расходных обязательств бюджетов муниципальных образований, возникающих при выполнении полномочий органов местного самоуправления по решению вопросов местного значения по благоустройству территории в соответствии с </w:t>
      </w:r>
      <w:hyperlink r:id="rId5" w:history="1">
        <w:r w:rsidRPr="006E5F21">
          <w:rPr>
            <w:rFonts w:ascii="Times New Roman" w:hAnsi="Times New Roman" w:cs="Times New Roman"/>
            <w:sz w:val="28"/>
            <w:szCs w:val="28"/>
          </w:rPr>
          <w:t>пунктом 19 части 1 статьи 14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6E5F21">
          <w:rPr>
            <w:rFonts w:ascii="Times New Roman" w:hAnsi="Times New Roman" w:cs="Times New Roman"/>
            <w:sz w:val="28"/>
            <w:szCs w:val="28"/>
          </w:rPr>
          <w:t>частью 3 статьи 14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6E5F21">
          <w:rPr>
            <w:rFonts w:ascii="Times New Roman" w:hAnsi="Times New Roman" w:cs="Times New Roman"/>
            <w:sz w:val="28"/>
            <w:szCs w:val="28"/>
          </w:rPr>
          <w:t>пунктом 25 части 1 статьи 16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E5F21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  <w:proofErr w:type="gramEnd"/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1.3. Субсидия предоставляется в соответствии со сводной бюджетной росписью областного бюджета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агропромышленному и 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рыбохозяйственному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комплексу Ленинградской области (далее - комитет).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2. Цели и условия предоставления субсидии, критерии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отбора муниципальных образований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2.1. Субсидия предоставляется в целях освобождения территорий муниципальных образований от засоренности борщевиком Сосновского.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2.2. Результатом использования субсидии, предоставляемой на проведение однократной химической обработки борщевика Сосновского и оценку эффективности выполненных работ, является площадь территории муниципального образования, освобожденная от засоренности борщевиком Сосновского (гектаров).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Результатом использования субсидии, предоставляемой на проведение обследования на засоренность борщевиком Сосновского, является выявленная площадь территории муниципального образования, засоренная борщевиком Сосновского (гектаров).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lastRenderedPageBreak/>
        <w:t xml:space="preserve">Значение результата использования субсидии определяется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в соответствии с заявкой муниципального образования об участии в отборе для предоставления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субсидии (далее - заявка) и устанавливается соглашением о предоставлении субсидии, заключенным между комитетом и муниципальным образованием (далее - соглашение).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2.3. Условия предоставления субсидии устанавливаются в соответствии с </w:t>
      </w:r>
      <w:hyperlink r:id="rId8" w:history="1">
        <w:r w:rsidRPr="006E5F21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E5F21">
        <w:rPr>
          <w:rFonts w:ascii="Times New Roman" w:hAnsi="Times New Roman" w:cs="Times New Roman"/>
          <w:sz w:val="28"/>
          <w:szCs w:val="28"/>
        </w:rPr>
        <w:t xml:space="preserve"> 257 (далее - Правила).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6"/>
      <w:bookmarkEnd w:id="1"/>
      <w:r w:rsidRPr="006E5F21">
        <w:rPr>
          <w:rFonts w:ascii="Times New Roman" w:hAnsi="Times New Roman" w:cs="Times New Roman"/>
          <w:sz w:val="28"/>
          <w:szCs w:val="28"/>
        </w:rPr>
        <w:t>2.4. Критериями отбора муниципальных образований для предоставления субсидии являются: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для муниципальных образований, выполняющих работы по борьбе с борщевиком Сосновского химическим методом, - наличие результатов обследования территории муниципального образования на засоренность борщевиком Сосновского;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для муниципальных образований, выполняющих обследование на засоренность борщевиком Сосновского с определением степени засоренности территории муниципального образования и последующим составлением карт-схем засоренности территории муниципального образования, - отсутствие результатов ранее проведенного обследования территории муниципального образования на засоренность борщевиком Сосновского.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0"/>
      <w:bookmarkEnd w:id="2"/>
      <w:r w:rsidRPr="006E5F21">
        <w:rPr>
          <w:rFonts w:ascii="Times New Roman" w:hAnsi="Times New Roman" w:cs="Times New Roman"/>
          <w:sz w:val="28"/>
          <w:szCs w:val="28"/>
        </w:rPr>
        <w:t>3. Порядок проведения отбора для предоставления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и распределения субсидии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3.1. Отбор муниципальных образований для предоставления субсидии осуществляется на основе перечня критериев, установленных </w:t>
      </w:r>
      <w:hyperlink w:anchor="Par26" w:history="1">
        <w:r w:rsidRPr="006E5F21">
          <w:rPr>
            <w:rFonts w:ascii="Times New Roman" w:hAnsi="Times New Roman" w:cs="Times New Roman"/>
            <w:sz w:val="28"/>
            <w:szCs w:val="28"/>
          </w:rPr>
          <w:t>пунктом 2.4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3.2. Комитет в письменной форме информирует администрации муниципальных образований о дате размещения на странице комитета на официальном портале Администрации Ленинградской области в информационно-телекоммуникационной сети "Интернет" (далее - официальная страница комитета в сети "Интернет") извещения о приеме заявок муниципальных образований на участие в отборе для предоставления субсидии.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Извещение о приеме заявок муниципальных образований на участие в отборе для предоставления субсидии содержит: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полное наименование комитета, место нахождения, почтовый адрес, адрес электронной почты, номер контактного телефона;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доменное имя сайта в сети "Интернет", на котором размещается информация о проведении отбора;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информация о виде отбора (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основной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или дополнительный);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критерии отбора муниципальных образований;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результат (результаты) использования субсидии;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дата начала и дата окончания срока приема заявок;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дата окончания срока отбора муниципальных образований;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lastRenderedPageBreak/>
        <w:t>дата уведомления муниципальных образований о результатах отбора с указанием получателей субсидии;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форма заявки на участие в отборе;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перечень документов, прилагаемых к заявке;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порядок отзыва заявки участником отбора;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основания для отклонения заявок.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При наличии технической возможности муниципальное образование вправе представить заявку в электронном виде в информационно-аналитической системе "ГИС АПК".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3.3. Прием заявок от муниципальных образований осуществляется комитетом в течение 10 рабочих дней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на официальной странице комитета в сети "Интернет" (www.agroprom.lenobl.ru) извещения о приеме заявок муниципальных образований на участие в отборе для предоставления субсидии.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Комитет вправе перенести дату окончания срока приема заявок.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Информация о переносе срока приема заявок вносится в извещение и размещается на официальной странице комитета в сети "Интернет" не позднее двух рабочих дней до даты окончания срока приема заявок.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5"/>
      <w:bookmarkEnd w:id="3"/>
      <w:r w:rsidRPr="006E5F21">
        <w:rPr>
          <w:rFonts w:ascii="Times New Roman" w:hAnsi="Times New Roman" w:cs="Times New Roman"/>
          <w:sz w:val="28"/>
          <w:szCs w:val="28"/>
        </w:rPr>
        <w:t>3.4. Основаниями для отклонения комитетом заявки являются: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представленной муниципальным образованием заявки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>или) документов требованиям, указанным в извещении;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представленной муниципальным образованием заявки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>или) документов требованиям, предъявляемым к их оформлению;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представление муниципальным образованием документов, прилагаемых к заявке, не в полном объеме;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подача заявки с нарушением срока, установленного извещением.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3.5. Правовым актом комитета утверждаются форма заявки, перечень прилагаемых к заявке документов, а также требования к их оформлению.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3.6. В течение трех рабочих дней со дня регистрации заявки в комитете по основанию, определенному в </w:t>
      </w:r>
      <w:hyperlink w:anchor="Par55" w:history="1">
        <w:r w:rsidRPr="006E5F21">
          <w:rPr>
            <w:rFonts w:ascii="Times New Roman" w:hAnsi="Times New Roman" w:cs="Times New Roman"/>
            <w:sz w:val="28"/>
            <w:szCs w:val="28"/>
          </w:rPr>
          <w:t>пункте 3.4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настоящего Порядка, комитет принимает решение об отклонении заявки либо о принятии ее к рассмотрению, о чем муниципальные образования уведомляются в письменной форме не позднее двух рабочих дней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соответствующего решения.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3.7. После устранения причин, послуживших основанием для принятия решения об отклонении заявки, муниципальное образование вправе вновь подать заявку в пределах срока приема заявок.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3.8. Комитет осуществляет отбор муниципальных образований в соответствии с критериями, указанными в </w:t>
      </w:r>
      <w:hyperlink w:anchor="Par26" w:history="1">
        <w:r w:rsidRPr="006E5F21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15 рабочих дней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срока приема заявок.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Муниципальное образование вправе отозвать заявку до даты окончания срока приема заявок, направив в комитет соответствующее письменное уведомление.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Заявка считается отозванной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комитетом соответствующего письменного уведомления.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Отозванные заявки не учитываются при определении количества заявок, представленных на участие в отборе.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lastRenderedPageBreak/>
        <w:t>Муниципальное образование вправе вновь подать ранее отозванную заявку в пределах срока приема заявок.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3.9. В целях отбора муниципальных образований для предоставления субсидии комитет принимает решение о создании комиссии по отбору муниципальных образований и сельскохозяйственных товаропроизводителей для участия в мероприятиях государственной программы (далее - комиссия).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Персональный состав комиссии и положение о комиссии утверждаются нормативным правовым актом комитета.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3.10. Отбор муниципальных образований для предоставления субсидии на очередной финансовый год и на плановый период осуществляется комитетом в году, предшествующем году предоставления субсидии.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3.11. Комиссия осуществляет отбор муниципальных образований в соответствии с критериями, указанными в </w:t>
      </w:r>
      <w:hyperlink w:anchor="Par26" w:history="1">
        <w:r w:rsidRPr="006E5F21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 представленных заявок.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4"/>
      <w:bookmarkEnd w:id="4"/>
      <w:r w:rsidRPr="006E5F21">
        <w:rPr>
          <w:rFonts w:ascii="Times New Roman" w:hAnsi="Times New Roman" w:cs="Times New Roman"/>
          <w:sz w:val="28"/>
          <w:szCs w:val="28"/>
        </w:rPr>
        <w:t xml:space="preserve">3.12. Решение комиссии с результатами оценок заявок муниципальных образований оформляется протоколом в течение двух рабочих дней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заседания комиссии.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75"/>
      <w:bookmarkEnd w:id="5"/>
      <w:r w:rsidRPr="006E5F21">
        <w:rPr>
          <w:rFonts w:ascii="Times New Roman" w:hAnsi="Times New Roman" w:cs="Times New Roman"/>
          <w:sz w:val="28"/>
          <w:szCs w:val="28"/>
        </w:rPr>
        <w:t xml:space="preserve">3.13. Комитет на основании протокола, указанного в </w:t>
      </w:r>
      <w:hyperlink w:anchor="Par74" w:history="1">
        <w:r w:rsidRPr="006E5F21">
          <w:rPr>
            <w:rFonts w:ascii="Times New Roman" w:hAnsi="Times New Roman" w:cs="Times New Roman"/>
            <w:sz w:val="28"/>
            <w:szCs w:val="28"/>
          </w:rPr>
          <w:t>пункте 3.12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победителях отбора (получателях субсидии) в течение двух рабочих дней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с даты оформления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протокола посредством принятия соответствующего правового акта комитета.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3.14. Комитет в течение пяти рабочих дней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правового акта, указанного в </w:t>
      </w:r>
      <w:hyperlink w:anchor="Par75" w:history="1">
        <w:r w:rsidRPr="006E5F21">
          <w:rPr>
            <w:rFonts w:ascii="Times New Roman" w:hAnsi="Times New Roman" w:cs="Times New Roman"/>
            <w:sz w:val="28"/>
            <w:szCs w:val="28"/>
          </w:rPr>
          <w:t>пункте 3.13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настоящего Порядка, уведомляет муниципальные образования о результатах отбора с указанием получателей субсидии путем размещения информации на официальном сайте комитета в сети "Интернет".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3.15. Комитет направляет предложения по распределению субсидии в Комитет финансов Ленинградской области в сроки, установленные планом-графиком подготовки проекта областного закона об областном бюджете Ленинградской области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>или) проекта о внесении изменений в областной закон об областном бюджете Ленинградской области.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3.16. Распределение субсидии муниципальным образованиям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Распределение субсидии осуществляется исходя из расчетного объема средств, необходимого для достижения значений результатов использования субсидии, по формуле: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E5F2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РОСi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УСi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>,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где: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F2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(рассчитанный в тысячах рублей с округлением до целых сотен рублей);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F21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устанавливаемый распоряжением Правительства Ленинградской области;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F21">
        <w:rPr>
          <w:rFonts w:ascii="Times New Roman" w:hAnsi="Times New Roman" w:cs="Times New Roman"/>
          <w:sz w:val="28"/>
          <w:szCs w:val="28"/>
        </w:rPr>
        <w:lastRenderedPageBreak/>
        <w:t>РОС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образованием, определяемый по формуле: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E5F21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= R1i + R2i,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где: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R1i - общий объем расходов на проведение работ по борьбе с борщевиком Сосновского химическим методом с использованием однократной обработки в i-м муниципальном образовании, рассчитывается по формуле: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R1i = 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proofErr w:type="gramStart"/>
      <w:r w:rsidRPr="006E5F2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6E5F21">
        <w:rPr>
          <w:rFonts w:ascii="Times New Roman" w:hAnsi="Times New Roman" w:cs="Times New Roman"/>
          <w:sz w:val="28"/>
          <w:szCs w:val="28"/>
        </w:rPr>
        <w:t>,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где: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F21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- количество гектаров в i-м муниципальном образовании, на которых планируется выполнение работ по борьбе с борщевиком Сосновского химическим методом с использованием однократной обработки;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E5F2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- стоимость работ по борьбе с борщевиком Сосновского химическим методом (но не более предельного значения стоимости, установленного правовым актом комитета);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R2i - общий объем расходов на выполнение обследования на засоренность борщевиком Сосновского в i-м муниципальном образовании, рассчитывается по формуле: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R2i = 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Sоi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x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>то,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где: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F21">
        <w:rPr>
          <w:rFonts w:ascii="Times New Roman" w:hAnsi="Times New Roman" w:cs="Times New Roman"/>
          <w:sz w:val="28"/>
          <w:szCs w:val="28"/>
        </w:rPr>
        <w:t>S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- обследуемая площадь в i-м муниципальном образовании;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Сто - стоимость работ на реализацию комплекса мероприятий по борьбе с борщевиком Сосновского на 1 га, но не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более предельного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значения стоимости работ на реализацию комплекса мероприятий по борьбе с борщевиком Сосновского на 1 га, утверждаемого правовым актом комитета.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3.17. Утвержденный для муниципального образования объем субсидии может быть пересмотрен: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а) при отказе муниципального образования от заключения соглашения;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б) при наличии экономии бюджетных сре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>езультате проведения конкурсных процедур;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в) при распределении нераспределенного объема субсидии в текущем финансовом году.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3.18. Дополнительный отбор муниципальных образований для предоставления субсидии проводится в следующих случаях: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при увеличении общего объема бюджетных ассигнований областного бюджета, предусмотренного для предоставления субсидии;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при наличии экономии бюджетных средств по ранее распределенным субсидиям в результате проведения конкурсных процедур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>или) отказа муниципального образования от предоставления субсидии (части субсидии).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Дополнительный отбор муниципальных образований для предоставления субсидии осуществляется в соответствии с </w:t>
      </w:r>
      <w:hyperlink w:anchor="Par30" w:history="1">
        <w:r w:rsidRPr="006E5F21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4. Порядок перечисления и расходования субсидии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4.1. Предоставление субсидии осуществляется на основании соглашений о предоставлении субсидии, заключаемых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соответствии с требованиями, установленными </w:t>
      </w:r>
      <w:hyperlink r:id="rId9" w:history="1">
        <w:r w:rsidRPr="006E5F21">
          <w:rPr>
            <w:rFonts w:ascii="Times New Roman" w:hAnsi="Times New Roman" w:cs="Times New Roman"/>
            <w:sz w:val="28"/>
            <w:szCs w:val="28"/>
          </w:rPr>
          <w:t>пунктом 4.2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Правил, и в сроки, установленные </w:t>
      </w:r>
      <w:hyperlink r:id="rId10" w:history="1">
        <w:r w:rsidRPr="006E5F21">
          <w:rPr>
            <w:rFonts w:ascii="Times New Roman" w:hAnsi="Times New Roman" w:cs="Times New Roman"/>
            <w:sz w:val="28"/>
            <w:szCs w:val="28"/>
          </w:rPr>
          <w:t>пунктом 4.3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4.2. Муниципальное образование при заключении соглашения представляет в комитет документы в соответствии с </w:t>
      </w:r>
      <w:hyperlink r:id="rId11" w:history="1">
        <w:r w:rsidRPr="006E5F21">
          <w:rPr>
            <w:rFonts w:ascii="Times New Roman" w:hAnsi="Times New Roman" w:cs="Times New Roman"/>
            <w:sz w:val="28"/>
            <w:szCs w:val="28"/>
          </w:rPr>
          <w:t>пунктом 4.4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4.3.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4.4. 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Исчерпывающий перечень документов, подтверждающих потребность в осуществлении расходов за счет средств субсидии, определяется соглашением.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в комитет сведений и целевое использование средств субсидии несет администрация муниципального образования в соответствии с заключенным соглашением и законодательством Российской Федерации.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4.5. 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7-го рабочего дня </w:t>
      </w:r>
      <w:proofErr w:type="gramStart"/>
      <w:r w:rsidRPr="006E5F21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4.6. Субсидии, не использованные в текущем финансовом году, подлежат возврату в областной бюджет в порядке и сроки, установленные правовым актом Комитета финансов Ленинградской области.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4.7. Принятие решения о подтверждении потребности в текущем финансовом году в остатках субсидии, предоставленной в отчетном году, допускается однократно в течение срока действия соглашения.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5. Меры финансовой ответственности, применяемые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к муниципальному образованию при невыполнении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им условий соглашения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5.1.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F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5F21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об их предоставлении и условий </w:t>
      </w:r>
      <w:r w:rsidRPr="006E5F21">
        <w:rPr>
          <w:rFonts w:ascii="Times New Roman" w:hAnsi="Times New Roman" w:cs="Times New Roman"/>
          <w:sz w:val="28"/>
          <w:szCs w:val="28"/>
        </w:rPr>
        <w:lastRenderedPageBreak/>
        <w:t>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720106" w:rsidRPr="006E5F21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 xml:space="preserve">5.2. В случае </w:t>
      </w:r>
      <w:proofErr w:type="spellStart"/>
      <w:r w:rsidRPr="006E5F2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E5F21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результатов использования субсидии, предусмотренных соглашением, к муниципальному образованию применяются меры ответственности в соответствии с </w:t>
      </w:r>
      <w:hyperlink r:id="rId12" w:history="1">
        <w:r w:rsidRPr="006E5F21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6E5F21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E53C9E" w:rsidRPr="00803400" w:rsidRDefault="00720106" w:rsidP="00720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F21">
        <w:rPr>
          <w:rFonts w:ascii="Times New Roman" w:hAnsi="Times New Roman" w:cs="Times New Roman"/>
          <w:sz w:val="28"/>
          <w:szCs w:val="28"/>
        </w:rPr>
        <w:t>5.3. Средства субсидии, использованные муниципальным образованием не по целевому назначению, подлежат возврату в областной бюджет.</w:t>
      </w:r>
      <w:r w:rsidRPr="0080340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53C9E" w:rsidRPr="00803400" w:rsidSect="00803400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222"/>
    <w:rsid w:val="00720106"/>
    <w:rsid w:val="007D3A57"/>
    <w:rsid w:val="00803400"/>
    <w:rsid w:val="008D4222"/>
    <w:rsid w:val="00A76BB4"/>
    <w:rsid w:val="00E5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44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370&amp;dst=1002" TargetMode="External"/><Relationship Id="rId12" Type="http://schemas.openxmlformats.org/officeDocument/2006/relationships/hyperlink" Target="https://login.consultant.ru/link/?req=doc&amp;base=SPB&amp;n=282998&amp;dst=10054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370&amp;dst=890" TargetMode="External"/><Relationship Id="rId11" Type="http://schemas.openxmlformats.org/officeDocument/2006/relationships/hyperlink" Target="https://login.consultant.ru/link/?req=doc&amp;base=SPB&amp;n=282998&amp;dst=100538" TargetMode="External"/><Relationship Id="rId5" Type="http://schemas.openxmlformats.org/officeDocument/2006/relationships/hyperlink" Target="https://login.consultant.ru/link/?req=doc&amp;base=LAW&amp;n=481370&amp;dst=996" TargetMode="External"/><Relationship Id="rId10" Type="http://schemas.openxmlformats.org/officeDocument/2006/relationships/hyperlink" Target="https://login.consultant.ru/link/?req=doc&amp;base=SPB&amp;n=282998&amp;dst=1006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5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2465</Words>
  <Characters>14055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Жемчюговайте Полина Александровна</dc:creator>
  <cp:lastModifiedBy>Рыженкова Елена Николаевна</cp:lastModifiedBy>
  <cp:revision>5</cp:revision>
  <cp:lastPrinted>2024-10-10T07:47:00Z</cp:lastPrinted>
  <dcterms:created xsi:type="dcterms:W3CDTF">2023-08-07T13:37:00Z</dcterms:created>
  <dcterms:modified xsi:type="dcterms:W3CDTF">2024-10-10T07:56:00Z</dcterms:modified>
</cp:coreProperties>
</file>