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E1" w:rsidRPr="00624949" w:rsidRDefault="00887F66" w:rsidP="00624949">
      <w:pPr>
        <w:widowControl w:val="0"/>
        <w:autoSpaceDE w:val="0"/>
        <w:autoSpaceDN w:val="0"/>
        <w:spacing w:after="0" w:line="240" w:lineRule="auto"/>
        <w:ind w:right="57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</w:p>
    <w:p w:rsidR="006B2FDA" w:rsidRPr="00624949" w:rsidRDefault="00624949" w:rsidP="00624949">
      <w:pPr>
        <w:widowControl w:val="0"/>
        <w:autoSpaceDE w:val="0"/>
        <w:autoSpaceDN w:val="0"/>
        <w:spacing w:after="0" w:line="240" w:lineRule="auto"/>
        <w:ind w:left="113" w:right="57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624949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Порядок</w:t>
      </w:r>
    </w:p>
    <w:p w:rsidR="006B2FDA" w:rsidRPr="00624949" w:rsidRDefault="00624949" w:rsidP="00624949">
      <w:pPr>
        <w:widowControl w:val="0"/>
        <w:autoSpaceDE w:val="0"/>
        <w:autoSpaceDN w:val="0"/>
        <w:spacing w:after="0" w:line="240" w:lineRule="auto"/>
        <w:ind w:left="113" w:right="57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624949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 xml:space="preserve">предоставления и распределения субсидий за счет средств дорожного фонда Ленинградской области бюджетам муниципальных образований Ленинградской области на капитальный ремонт и (или) ремонт автомобильных дорог общего пользования местного значения </w:t>
      </w:r>
    </w:p>
    <w:p w:rsidR="006B2FDA" w:rsidRPr="00624949" w:rsidRDefault="006B2FDA" w:rsidP="00624949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Theme="minorEastAsia" w:hAnsi="Times New Roman" w:cs="Times New Roman"/>
          <w:sz w:val="32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Общие положения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Настоящий Порядок устанавливает цели, условия и порядок предоставления и распределения субсидий за счет средств дорожного фонда Ленинградской области бюджетам муниципальных образований на капитальный ремонт и (или) ремонт автомобильных дорог общего пользования местного значения, являющихся улично-дорожной сетью</w:t>
      </w:r>
      <w:r w:rsidR="006C6E55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центра 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C6E55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Гатчинского муниципального округа  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 Гатчина – столицы Ленинградской области (далее - муниципальное образование)  в рамках государственной программы Ленинградской области "Развитие транспортной системы Ленинградской области</w:t>
      </w:r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" (далее - субсидии).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Субсидии предоставляются на софинансирование расходных обязательств, возникающих при решении органами местного самоуправления вопросов местного значения, установленных статьями 16 федерального </w:t>
      </w:r>
      <w:hyperlink r:id="rId9" w:tooltip="Федеральный закон от 06.10.2003 N 131-ФЗ (ред. от 20.07.2020) &quot;Об общих принципах организации местного самоуправления в Российской Федерации&quot; (с изм. и доп., вступ. в силу с 28.08.2020) ------------ Недействующая редакция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закона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6 октября 2003 года № 131-ФЗ "Об общих принципах организации местного самоуправления в Российской Федерации", в части осуществления дорожной деятельности в отношении автомобильных дорог местного значения.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 Предоставление субсидий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Комитету по дорожному хозяйству Ленинградской области (далее - Комитет).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Цели и условия предоставления субсидий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Субсидии предоставляются в целях сохранения существующей дорожной сети муниципального образования, повышения ее транспортно-эксплуатационного состояния путем проведения мероприятий по капитальному ремонту и (или) ремонту автомобильных дорог общего пользования местного значения (далее - мероприятия).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Результатом использования субсидии является прирост протяженности автомобильных дорог местного значения, соответствующих нормативным требованиям к транспортно-эксплуатационным показателям, введенных в эксплуатацию после работ по капитальному ремонту и (или) ремонту: километры введенных в эксплуатацию автомобильных дорог (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км</w:t>
      </w:r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Значения результатов использования субсидий определяются на основании пакета документов, предоставляемых муниципальным образованием, и 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устанавливаются соглашением о предоставлении субсидий, заключаемыми между Комитетом и муниципальным образованием (далее - Соглашение).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2.3. Условия предоставления субсидии устанавливаются в соответствии с </w:t>
      </w:r>
      <w:hyperlink r:id="rId10" w:tooltip="Постановление Правительства Ленинградской области от 20.07.2016 N 257 (ред. от 25.11.2019) &quot;Об утверждении Правил предоставления субсидий местным бюджетам из областного бюджета Ленинградской области&quot; ------------ Недействующая редакция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2.7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№ 257 (далее - Правила).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Порядок отбора муниципальных образований 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Ленинградской области и распределения субсидий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3.1. Порядок отбора муниципальных образований для предоставления субсидии осуществляется в соответствии с </w:t>
      </w:r>
      <w:hyperlink r:id="rId11" w:tooltip="Постановление Правительства Ленинградской области от 20.07.2016 N 257 (ред. от 16.11.2023) &quot;Об утверждении Правил предоставления субсидий местным бюджетам из областного бюджета Ленинградской области&quot;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подпунктом "б" пункта 2.8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 на основе установленного перечня критериев, которым должны соответствовать муниципальные образования.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 Критерием отбора муниципальных образований для предоставления субсидий является: 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наличие автомобильных дорог общего пользования местного значения, </w:t>
      </w:r>
      <w:r w:rsidR="006C2798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являющихся улично-дорожной сетью административного центра  Гатчинского муниципального округа  города Гатчина – столицы Ленинградской области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нормативно правовом акте муниципального образования об утверждении перечня автомобильных дорог общего пользования местного значения.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 Отбор муниципальных образований для предоставления субсидий осуществляется комиссией по проведению отбора муниципальных образований для предоставления субсидий (далее - комиссия). Положение о комиссии, состав комиссии, способ подачи и форма заявки устанавливаются правовым актом Комитета.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 Прием заявок начинается со дня размещения на официальном сайте Комитета (www.road.lenobl.ru) в информационно-телекоммуникационной сети "Интернет" (далее - сайт Комитета) извещения о проведении отбора муниципальных образований для предоставления субсидий (далее - извещение).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 приема заявок пять рабочих дней 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даты размещения</w:t>
      </w:r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извещения.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3.5. Для участия в отборе на получение субсидии муниципальные образования в срок, предусмотренный </w:t>
      </w:r>
      <w:hyperlink w:anchor="P1914" w:tooltip="2.7. Комитет не менее чем за три рабочих дня до даты размещения информации в информационно-телекоммуникационной сети &quot;Интернет&quot; (далее - сеть &quot;Интернет&quot;) уведомляет в письменной форме администрации муниципальных образований о дате размещения в сети &quot;Интернет&quot; 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3.4 настоящего Порядка, представляют в Комитет заявку, по форме, утвержденной правовым актом Комитета, и прилагаемые к ней документы в электронном виде посредством системы электронного документооборота Ленинградской области или на официальную электронную почту Комитета (</w:t>
      </w:r>
      <w:hyperlink r:id="rId12" w:history="1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kdh@lenreg.ru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3.6. Заявка подписывается главой администрации муниципального образования, согласовывается представительным органом местного самоуправления муниципального образования и направляется с сопроводительным письмом на имя председателя Комитета.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заявке прилагаются копии следующих документов: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нормативного правового акта муниципального образования, утверждающего перечень автомобильных дорог общего пользования местного значения;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б) утвержденной муниципальной программы в области дорожного хозяйства, предусматривающей мероприятия, в целях софинансирования которых предоставляется субсидия</w:t>
      </w:r>
      <w:r w:rsidR="00CF22E4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F22E4" w:rsidRPr="00624949" w:rsidRDefault="00CF22E4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утвержденной схемы расположения автомобильных дорог</w:t>
      </w:r>
      <w:r w:rsidR="005B44F5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и/или участков автомобильных дорог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общего пользования местного значения на капитальный ремонт и (или) ремонт которых предоставляется субсидия.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right="57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Ответственность за достоверность представленных документов несут администрации муниципальных образований.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right="57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 Комиссия в течение трех рабочих дней со дня окончания приема заявок и документов, указанных в пункте 3.6. настоящего Порядка рассматривает заявки, подготавливает и утверждает заключение о соответствии муниципальных образований критерию, указанному в пункте 3.2. настоящего Порядка условиям предоставления субсидии, указанным в пункте 2.3. настоящего Порядка (далее – заключение).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right="57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3.8. Основанием для отклонения заявки являются: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несоблюдение условий предоставления субсидий, указанных в </w:t>
      </w:r>
      <w:hyperlink w:anchor="P1908" w:tooltip="2.3. Условия предоставления субсидии устанавливаются пунктом 2.7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2.3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несоответствие муниципального образования критериям отбора, указанным в </w:t>
      </w:r>
      <w:hyperlink w:anchor="P1910" w:tooltip="2.5. Критериями отбора муниципальных образований для предоставления субсидий являются: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3.2.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непредставление (представление не в полном объеме) документов, указанных в </w:t>
      </w:r>
      <w:hyperlink w:anchor="P1916" w:tooltip="2.8. Для участия в отборе на получение субсидии муниципальные образования в срок, предусмотренный пунктом 2.7 настоящего Порядка, представляют в Комитет заявку от имени главы администрации муниципального образования о предоставлении субсидии в объеме, рассчита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3.6.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Порядка, или несоответствие представленных документов требованиям настоящего Порядка;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недостоверность сведений, содержащихся в представленных в соответствии с </w:t>
      </w:r>
      <w:hyperlink w:anchor="P1916" w:tooltip="2.8. Для участия в отборе на получение субсидии муниципальные образования в срок, предусмотренный пунктом 2.7 настоящего Порядка, представляют в Комитет заявку от имени главы администрации муниципального образования о предоставлении субсидии в объеме, рассчита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3.6.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 документах.</w:t>
      </w:r>
    </w:p>
    <w:p w:rsidR="00CD02AB" w:rsidRPr="00624949" w:rsidRDefault="005305FF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3.9</w:t>
      </w:r>
      <w:r w:rsidR="00CD02AB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Копия 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заключения</w:t>
      </w:r>
      <w:r w:rsidR="00CD02AB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Комитета направляется в адрес главы администрации муниципального образования в течение трех рабочих дней со дня его </w:t>
      </w:r>
      <w:r w:rsidR="00181755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утверждени</w:t>
      </w:r>
      <w:r w:rsidR="00CD02AB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я. В случае отклонения заявки муниципального образования указываются основания ее отклонения.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</w:t>
      </w:r>
      <w:r w:rsidR="005305FF"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Распределение субсидий по указанному мероприятию осуществляется на трехлетний период в пределах лимитов, определенных в соответствии с методикой распределения субсидий, изложенной в </w:t>
      </w:r>
      <w:hyperlink w:anchor="P1298" w:tooltip="4. Методика распределения субсидий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4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624949" w:rsidRDefault="00624949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1298"/>
      <w:bookmarkEnd w:id="0"/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Методика распределения субсидий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 Распределение субсидий на капитальный ремонт и (или) ремонт автомобильных дорог общего пользования местного значения осуществляется исходя из расчетного объема средств, необходимого для достижения значений результатом использования </w:t>
      </w: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proofErr w:type="spell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-м муниципальным образованием, по следующей формуле:</w:t>
      </w:r>
    </w:p>
    <w:p w:rsidR="00CD02AB" w:rsidRPr="00624949" w:rsidRDefault="00CD02AB" w:rsidP="00624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494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624949">
        <w:rPr>
          <w:rFonts w:ascii="Times New Roman" w:hAnsi="Times New Roman" w:cs="Times New Roman"/>
          <w:sz w:val="28"/>
          <w:szCs w:val="28"/>
        </w:rPr>
        <w:t xml:space="preserve"> = РОС</w:t>
      </w:r>
      <w:proofErr w:type="spellStart"/>
      <w:r w:rsidRPr="0062494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24949">
        <w:rPr>
          <w:rFonts w:ascii="Times New Roman" w:hAnsi="Times New Roman" w:cs="Times New Roman"/>
          <w:sz w:val="28"/>
          <w:szCs w:val="28"/>
        </w:rPr>
        <w:t xml:space="preserve"> х УС</w:t>
      </w:r>
      <w:proofErr w:type="spellStart"/>
      <w:r w:rsidRPr="0062494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24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объем субсидии бюджету i-</w:t>
      </w: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образования;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расчетный объем расходов, необходимый для достижения значений результатов использования субсидии i-м муниципальным образованием, в соответствии с пакетом документов, представленным муниципальным образованием при заключении соглашения.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УС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предельный уровень </w:t>
      </w: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i-</w:t>
      </w: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образования.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 </w:t>
      </w:r>
      <w:proofErr w:type="spellStart"/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Сi</w:t>
      </w:r>
      <w:proofErr w:type="spell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может превышать в 2024 году - 10,6 %, в 2025 году - 10,2 %, далее - 10% общего объема субсидий, выделяемых из средств дорожного фонда Ленинградской области, подлежащих распределению между бюджетами муниципальных образований по государственной программе Ленинградской области «Развитие транспортной системы Ленинградской области» в соответствующем году (без учета иных безвозмездных поступлений из бюджетов бюджетной системы в дорожный фонд Ленинградской области).</w:t>
      </w:r>
      <w:proofErr w:type="gramEnd"/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 Предельный уровень софинансирования (в процентах) объема расходного обязательства муниципального образования устанавливается в соответствии с </w:t>
      </w:r>
      <w:hyperlink r:id="rId13" w:tooltip="Постановление Правительства Ленинградской области от 20.07.2016 N 257 (ред. от 16.01.2023) &quot;Об утверждении Правил предоставления субсидий местным бюджетам из областного бюджета Ленинградской области&quot;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подпунктом "б" пункта 6.1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Правил.</w:t>
      </w:r>
    </w:p>
    <w:p w:rsidR="002C6632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>4.4.</w:t>
      </w:r>
      <w:r w:rsidR="002C6632" w:rsidRPr="00624949">
        <w:rPr>
          <w:rFonts w:ascii="Times New Roman" w:hAnsi="Times New Roman" w:cs="Times New Roman"/>
          <w:sz w:val="28"/>
          <w:szCs w:val="28"/>
        </w:rPr>
        <w:t xml:space="preserve"> 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CD02AB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 xml:space="preserve">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 </w:t>
      </w:r>
      <w:proofErr w:type="gramStart"/>
      <w:r w:rsidRPr="00624949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24949">
        <w:rPr>
          <w:rFonts w:ascii="Times New Roman" w:hAnsi="Times New Roman" w:cs="Times New Roman"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уменьшения или увеличения в течение текущего финансового года общего объема субсидий, подлежащего распределению между бюджетами муниципальных образований в соответствующем году (без учета иных безвозмездных поступлений из бюджетов бюджетной системы в дорожный фонд Ленинградской области), размер субсидии, рассчитанный муниципальному образованию на текущий финансовый год при формировании областного закона об областном бюджете на соответствующий период, не подлежит изменению. </w:t>
      </w:r>
      <w:proofErr w:type="gramEnd"/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4.6. 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4" w:history="1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3.4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CD02AB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624949">
        <w:rPr>
          <w:rFonts w:ascii="Times New Roman" w:hAnsi="Times New Roman" w:cs="Times New Roman"/>
          <w:sz w:val="28"/>
          <w:szCs w:val="28"/>
        </w:rPr>
        <w:t xml:space="preserve">Утвержденный для муниципального образования объем субсидии может быть пересмотрен без внесения изменений в областной закон об областном бюджете Ленинградской области на текущий финансовый год и на плановый период в случаях, предусмотренных </w:t>
      </w:r>
      <w:hyperlink r:id="rId15" w:history="1">
        <w:r w:rsidRPr="00624949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62494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624949">
          <w:rPr>
            <w:rFonts w:ascii="Times New Roman" w:hAnsi="Times New Roman" w:cs="Times New Roman"/>
            <w:sz w:val="28"/>
            <w:szCs w:val="28"/>
          </w:rPr>
          <w:t>6 статьи 9</w:t>
        </w:r>
      </w:hyperlink>
      <w:r w:rsidRPr="00624949">
        <w:rPr>
          <w:rFonts w:ascii="Times New Roman" w:hAnsi="Times New Roman" w:cs="Times New Roman"/>
          <w:sz w:val="28"/>
          <w:szCs w:val="28"/>
        </w:rPr>
        <w:t xml:space="preserve"> областного закона от 14 октября 2019 года № 75-оз "О межбюджетных отношениях в Ленинградской области":</w:t>
      </w:r>
      <w:proofErr w:type="gramEnd"/>
    </w:p>
    <w:p w:rsidR="00CD02AB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>при уточнении планового общего объема расходов, необходимого для достижения значений результатов использования субсидии в соответствии с пакетом документов, предоставленным муниципальным образованием при заключении соглашения;</w:t>
      </w:r>
    </w:p>
    <w:p w:rsidR="00CD02AB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>в случае образования экономии средств субсидии по результатам заключенных муниципальных контрактов.</w:t>
      </w:r>
    </w:p>
    <w:p w:rsidR="002C6632" w:rsidRPr="00624949" w:rsidRDefault="002C6632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Порядок предоставления субсидий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5.1. Предоставление и перечисление субсидии осуществляется на основании соглашения (дополнительного соглашения), заключаемого в соответствии с требованиями и сроками, установленными разделом 4 Правил.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5.2. Муниципальное образование при заключении соглашения представляет в Комитет в электронном виде посредством системы электронного документооборота Ленинградской области или на официальную электронную почту Комитета (kdh@lenreg.ru) копии следующих документов: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нормативного правового акта муниципального образования об утверждении перечня автомобильных дорог общего пользования местного значения;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утвержденной муниципальной программы в области дорожного хозяйства, предусматривающей мероприятия, в целях софинансирования которых предоставляется субсидия;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правового акта муниципального образования, утверждающего сметную документацию на объекты, планируемые к включению в соглашение;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ведомости дефектов и объемов работ, сметного расчета с положительным заключением государственной экспертизы или уполномоченной организации о проверке достоверности сметной стоимости в отношении объектов ремонта;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сводного сметного расчета с положительным заключением государственной экспертизы о проверке достоверности сметной стоимости в отношении объектов капитального ремонта;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документов, подтверждающих право собственности или иные вещные права муниципального образования на объекты, планируемые к включению в соглашение;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17" w:tooltip="Постановление Правительства Ленинградской области от 20.07.2016 N 257 (ред. от 16.01.2023) &quot;Об утверждении Правил предоставления субсидий местным бюджетам из областного бюджета Ленинградской области&quot;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4.4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5.3. При заключении Соглашения объем субсидии не может превышать предельного уровня софинансирования (в процентах) объема расходного обязательства муниципального образования, установленного в соответствии с </w:t>
      </w:r>
      <w:hyperlink r:id="rId18" w:tooltip="Постановление Правительства Ленинградской области от 20.07.2016 N 257 (ред. от 25.11.2019) &quot;Об утверждении Правил предоставления субсидий местным бюджетам из областного бюджета Ленинградской области&quot; ------------ Недействующая редакция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подпунктом "б" пункта 6.1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5.4. В случае отсутствия по состоянию на 15 февраля текущего финансового года заключенного соглашения  о предоставлении субсидии,  бюджетные ассигнования областного бюджета Ленинградской области на предоставление субсидии муниципальному образованию подлежат перераспределению на финансирование иных мероприятий государственной программы Ленинградской области "Развитие транспортной системы Ленинградской области".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5.5. В случае образования экономии средств субсидии по результатам заключенных муниципальных контрактов такие средства могут быть направлены на дополнительные объекты муниципального образования и </w:t>
      </w: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те</w:t>
      </w:r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же цели при наличии подтвержденной потребности.</w:t>
      </w:r>
    </w:p>
    <w:p w:rsidR="00CD02AB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>5.6.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5.7. Муниципальное образование представляет в Комитет документы, подтверждающие потребность в осуществлении расходов.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Исчерпывающий перечень и формы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являются субсидии, </w:t>
      </w: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устанавливаются в Соглашении.</w:t>
      </w:r>
    </w:p>
    <w:p w:rsidR="00CD02AB" w:rsidRPr="00624949" w:rsidRDefault="00CD02AB" w:rsidP="00624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hAnsi="Times New Roman" w:cs="Times New Roman"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624949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624949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5.8. Субсидии, не использованные в текущем финансовом году, подлежат возврату в областной бюджет в порядке и сроки, установленные правовым актом Комитета финансов Ленинградской области.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5.9.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5.10.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целей, порядка и условий предоставления субсидий, а также за соблюдением условий соглашений о предоставлении субсидий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CD02AB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5.11.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CD75F9" w:rsidRPr="00624949" w:rsidRDefault="00CD02AB" w:rsidP="0062494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5.12. В случае </w:t>
      </w:r>
      <w:proofErr w:type="spellStart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муниципальным образованием значений результатов использования субсидии к нему применяются меры ответственности, предусмотренные </w:t>
      </w:r>
      <w:hyperlink r:id="rId19" w:tooltip="Постановление Правительства Ленинградской области от 20.07.2016 N 257 (ред. от 25.11.2019) &quot;Об утверждении Правил предоставления субсидий местным бюджетам из областного бюджета Ленинградской области&quot; ------------ Недействующая редакция {КонсультантПлюс}">
        <w:r w:rsidRPr="0062494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разделом 5</w:t>
        </w:r>
      </w:hyperlink>
      <w:r w:rsidRPr="006249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Правил.</w:t>
      </w:r>
      <w:bookmarkStart w:id="1" w:name="_GoBack"/>
      <w:bookmarkEnd w:id="1"/>
    </w:p>
    <w:sectPr w:rsidR="00CD75F9" w:rsidRPr="00624949" w:rsidSect="006558B0">
      <w:pgSz w:w="11905" w:h="16838"/>
      <w:pgMar w:top="851" w:right="567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9E" w:rsidRDefault="00F5169E" w:rsidP="001C18A5">
      <w:pPr>
        <w:spacing w:after="0" w:line="240" w:lineRule="auto"/>
      </w:pPr>
      <w:r>
        <w:separator/>
      </w:r>
    </w:p>
  </w:endnote>
  <w:endnote w:type="continuationSeparator" w:id="0">
    <w:p w:rsidR="00F5169E" w:rsidRDefault="00F5169E" w:rsidP="001C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9E" w:rsidRDefault="00F5169E" w:rsidP="001C18A5">
      <w:pPr>
        <w:spacing w:after="0" w:line="240" w:lineRule="auto"/>
      </w:pPr>
      <w:r>
        <w:separator/>
      </w:r>
    </w:p>
  </w:footnote>
  <w:footnote w:type="continuationSeparator" w:id="0">
    <w:p w:rsidR="00F5169E" w:rsidRDefault="00F5169E" w:rsidP="001C1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121"/>
    <w:multiLevelType w:val="multilevel"/>
    <w:tmpl w:val="C3DE9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98A1B12"/>
    <w:multiLevelType w:val="hybridMultilevel"/>
    <w:tmpl w:val="00A297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0D5D"/>
    <w:multiLevelType w:val="multilevel"/>
    <w:tmpl w:val="BA2A6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77C2358"/>
    <w:multiLevelType w:val="hybridMultilevel"/>
    <w:tmpl w:val="8F7E3E20"/>
    <w:lvl w:ilvl="0" w:tplc="DF44BE0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FF7C81"/>
    <w:multiLevelType w:val="hybridMultilevel"/>
    <w:tmpl w:val="B66AA56C"/>
    <w:lvl w:ilvl="0" w:tplc="0E5AE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AC6F31"/>
    <w:multiLevelType w:val="multilevel"/>
    <w:tmpl w:val="1ADCD2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6E07546"/>
    <w:multiLevelType w:val="hybridMultilevel"/>
    <w:tmpl w:val="1996EFE2"/>
    <w:lvl w:ilvl="0" w:tplc="7AF819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645520"/>
    <w:multiLevelType w:val="hybridMultilevel"/>
    <w:tmpl w:val="D5384D2E"/>
    <w:lvl w:ilvl="0" w:tplc="15607D6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F2216AD"/>
    <w:multiLevelType w:val="multilevel"/>
    <w:tmpl w:val="461AC4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F5"/>
    <w:rsid w:val="00014FE9"/>
    <w:rsid w:val="00015192"/>
    <w:rsid w:val="00015C93"/>
    <w:rsid w:val="00026538"/>
    <w:rsid w:val="00044776"/>
    <w:rsid w:val="000473F5"/>
    <w:rsid w:val="00056D8C"/>
    <w:rsid w:val="00056D95"/>
    <w:rsid w:val="000644D4"/>
    <w:rsid w:val="00083E18"/>
    <w:rsid w:val="00086F3E"/>
    <w:rsid w:val="00087261"/>
    <w:rsid w:val="000A3FFA"/>
    <w:rsid w:val="000B464C"/>
    <w:rsid w:val="000D54D8"/>
    <w:rsid w:val="000E388C"/>
    <w:rsid w:val="000E4698"/>
    <w:rsid w:val="000F7638"/>
    <w:rsid w:val="00106CBE"/>
    <w:rsid w:val="0011008E"/>
    <w:rsid w:val="00114D54"/>
    <w:rsid w:val="00120A31"/>
    <w:rsid w:val="00121877"/>
    <w:rsid w:val="0012228F"/>
    <w:rsid w:val="00134C24"/>
    <w:rsid w:val="0014712A"/>
    <w:rsid w:val="00152EB1"/>
    <w:rsid w:val="00163E25"/>
    <w:rsid w:val="0017197D"/>
    <w:rsid w:val="00181755"/>
    <w:rsid w:val="00182362"/>
    <w:rsid w:val="00184DC6"/>
    <w:rsid w:val="001A3141"/>
    <w:rsid w:val="001A4185"/>
    <w:rsid w:val="001B48B9"/>
    <w:rsid w:val="001C0BCC"/>
    <w:rsid w:val="001C0DE0"/>
    <w:rsid w:val="001C18A5"/>
    <w:rsid w:val="001C203C"/>
    <w:rsid w:val="001C7186"/>
    <w:rsid w:val="001C7E36"/>
    <w:rsid w:val="001D32FC"/>
    <w:rsid w:val="001D7D23"/>
    <w:rsid w:val="001F6E2E"/>
    <w:rsid w:val="0020010B"/>
    <w:rsid w:val="00202593"/>
    <w:rsid w:val="002321B5"/>
    <w:rsid w:val="002331A0"/>
    <w:rsid w:val="00243344"/>
    <w:rsid w:val="002553CC"/>
    <w:rsid w:val="00262D93"/>
    <w:rsid w:val="0028709A"/>
    <w:rsid w:val="002958CC"/>
    <w:rsid w:val="002A27CD"/>
    <w:rsid w:val="002A57C1"/>
    <w:rsid w:val="002B2B9E"/>
    <w:rsid w:val="002C024E"/>
    <w:rsid w:val="002C4511"/>
    <w:rsid w:val="002C6632"/>
    <w:rsid w:val="002E15DB"/>
    <w:rsid w:val="002F2134"/>
    <w:rsid w:val="002F3B3D"/>
    <w:rsid w:val="0030062C"/>
    <w:rsid w:val="00306233"/>
    <w:rsid w:val="003470BB"/>
    <w:rsid w:val="0035050E"/>
    <w:rsid w:val="0035387A"/>
    <w:rsid w:val="003556F8"/>
    <w:rsid w:val="00360D9D"/>
    <w:rsid w:val="003835F4"/>
    <w:rsid w:val="00395E9B"/>
    <w:rsid w:val="003B715C"/>
    <w:rsid w:val="003D62AB"/>
    <w:rsid w:val="003E1E9C"/>
    <w:rsid w:val="003E7B03"/>
    <w:rsid w:val="003F50E0"/>
    <w:rsid w:val="00401127"/>
    <w:rsid w:val="00403079"/>
    <w:rsid w:val="00406BA9"/>
    <w:rsid w:val="00430C1B"/>
    <w:rsid w:val="0043429E"/>
    <w:rsid w:val="00434D61"/>
    <w:rsid w:val="00435526"/>
    <w:rsid w:val="00442E59"/>
    <w:rsid w:val="004556C5"/>
    <w:rsid w:val="004573AA"/>
    <w:rsid w:val="00457A0D"/>
    <w:rsid w:val="0046105E"/>
    <w:rsid w:val="00473331"/>
    <w:rsid w:val="00475AC0"/>
    <w:rsid w:val="00481CF8"/>
    <w:rsid w:val="004862D3"/>
    <w:rsid w:val="00490DA0"/>
    <w:rsid w:val="00491203"/>
    <w:rsid w:val="004B3A45"/>
    <w:rsid w:val="004B5418"/>
    <w:rsid w:val="004D142D"/>
    <w:rsid w:val="004E08C9"/>
    <w:rsid w:val="00500EBD"/>
    <w:rsid w:val="005044C7"/>
    <w:rsid w:val="005051A1"/>
    <w:rsid w:val="00505D43"/>
    <w:rsid w:val="0051208F"/>
    <w:rsid w:val="0051256B"/>
    <w:rsid w:val="005128E2"/>
    <w:rsid w:val="005305FF"/>
    <w:rsid w:val="00532121"/>
    <w:rsid w:val="00536214"/>
    <w:rsid w:val="00545310"/>
    <w:rsid w:val="00567ED3"/>
    <w:rsid w:val="00573026"/>
    <w:rsid w:val="005904DF"/>
    <w:rsid w:val="00590AF5"/>
    <w:rsid w:val="005A24F5"/>
    <w:rsid w:val="005A60D0"/>
    <w:rsid w:val="005B44F5"/>
    <w:rsid w:val="005B5659"/>
    <w:rsid w:val="005B5829"/>
    <w:rsid w:val="005B6D8C"/>
    <w:rsid w:val="005C047F"/>
    <w:rsid w:val="005C56FA"/>
    <w:rsid w:val="005D0E5D"/>
    <w:rsid w:val="005E4FC9"/>
    <w:rsid w:val="005E72BF"/>
    <w:rsid w:val="006029AE"/>
    <w:rsid w:val="006107B9"/>
    <w:rsid w:val="006176AA"/>
    <w:rsid w:val="00622255"/>
    <w:rsid w:val="00624949"/>
    <w:rsid w:val="00632BB9"/>
    <w:rsid w:val="0063497B"/>
    <w:rsid w:val="00635571"/>
    <w:rsid w:val="00640914"/>
    <w:rsid w:val="00644DFF"/>
    <w:rsid w:val="006473A1"/>
    <w:rsid w:val="0065225C"/>
    <w:rsid w:val="00652594"/>
    <w:rsid w:val="006545FC"/>
    <w:rsid w:val="006555FD"/>
    <w:rsid w:val="006558B0"/>
    <w:rsid w:val="0066464E"/>
    <w:rsid w:val="006654D5"/>
    <w:rsid w:val="00671E60"/>
    <w:rsid w:val="00677826"/>
    <w:rsid w:val="006954B4"/>
    <w:rsid w:val="00695627"/>
    <w:rsid w:val="006A1601"/>
    <w:rsid w:val="006A22E1"/>
    <w:rsid w:val="006B2FDA"/>
    <w:rsid w:val="006B3AF0"/>
    <w:rsid w:val="006B5EFD"/>
    <w:rsid w:val="006C2798"/>
    <w:rsid w:val="006C4F55"/>
    <w:rsid w:val="006C6E55"/>
    <w:rsid w:val="006D0B39"/>
    <w:rsid w:val="006D3F73"/>
    <w:rsid w:val="006E17CE"/>
    <w:rsid w:val="006E5B85"/>
    <w:rsid w:val="006F14DB"/>
    <w:rsid w:val="006F4105"/>
    <w:rsid w:val="00700B48"/>
    <w:rsid w:val="00724175"/>
    <w:rsid w:val="0073033B"/>
    <w:rsid w:val="00751950"/>
    <w:rsid w:val="00752147"/>
    <w:rsid w:val="007572D6"/>
    <w:rsid w:val="00766B8E"/>
    <w:rsid w:val="007861C4"/>
    <w:rsid w:val="00795161"/>
    <w:rsid w:val="007A23E8"/>
    <w:rsid w:val="007A245F"/>
    <w:rsid w:val="007A51A6"/>
    <w:rsid w:val="007B63A0"/>
    <w:rsid w:val="007C4BA2"/>
    <w:rsid w:val="007D52A7"/>
    <w:rsid w:val="007D6AFD"/>
    <w:rsid w:val="007E30C7"/>
    <w:rsid w:val="007F73AB"/>
    <w:rsid w:val="008050F4"/>
    <w:rsid w:val="008054C2"/>
    <w:rsid w:val="008119D1"/>
    <w:rsid w:val="008137F6"/>
    <w:rsid w:val="00815C83"/>
    <w:rsid w:val="00815EF4"/>
    <w:rsid w:val="00815FFA"/>
    <w:rsid w:val="008235DF"/>
    <w:rsid w:val="0084450A"/>
    <w:rsid w:val="008472E3"/>
    <w:rsid w:val="00850954"/>
    <w:rsid w:val="00852225"/>
    <w:rsid w:val="008526D5"/>
    <w:rsid w:val="00854BE7"/>
    <w:rsid w:val="008740BB"/>
    <w:rsid w:val="00886502"/>
    <w:rsid w:val="008866B1"/>
    <w:rsid w:val="008876A2"/>
    <w:rsid w:val="00887F66"/>
    <w:rsid w:val="00895304"/>
    <w:rsid w:val="008A25C0"/>
    <w:rsid w:val="008A3447"/>
    <w:rsid w:val="008A5827"/>
    <w:rsid w:val="008C097D"/>
    <w:rsid w:val="008C5478"/>
    <w:rsid w:val="008D4900"/>
    <w:rsid w:val="008D4F36"/>
    <w:rsid w:val="008E309C"/>
    <w:rsid w:val="008F1A52"/>
    <w:rsid w:val="008F1C50"/>
    <w:rsid w:val="008F1E46"/>
    <w:rsid w:val="008F748E"/>
    <w:rsid w:val="00903CA3"/>
    <w:rsid w:val="00913CBA"/>
    <w:rsid w:val="0093142C"/>
    <w:rsid w:val="009332A0"/>
    <w:rsid w:val="00934B03"/>
    <w:rsid w:val="00960EA0"/>
    <w:rsid w:val="00962491"/>
    <w:rsid w:val="00970F7B"/>
    <w:rsid w:val="00971CAF"/>
    <w:rsid w:val="00975C4D"/>
    <w:rsid w:val="009861B5"/>
    <w:rsid w:val="009960E6"/>
    <w:rsid w:val="009A4CBF"/>
    <w:rsid w:val="009B6097"/>
    <w:rsid w:val="009C17B1"/>
    <w:rsid w:val="009C1FE8"/>
    <w:rsid w:val="009C3F3A"/>
    <w:rsid w:val="009C6E19"/>
    <w:rsid w:val="009D2500"/>
    <w:rsid w:val="009D3831"/>
    <w:rsid w:val="00A03642"/>
    <w:rsid w:val="00A13632"/>
    <w:rsid w:val="00A27CF3"/>
    <w:rsid w:val="00A4419C"/>
    <w:rsid w:val="00A70D8F"/>
    <w:rsid w:val="00A8582E"/>
    <w:rsid w:val="00A873FA"/>
    <w:rsid w:val="00A9198B"/>
    <w:rsid w:val="00A9295B"/>
    <w:rsid w:val="00AA148F"/>
    <w:rsid w:val="00AA4E90"/>
    <w:rsid w:val="00AB5227"/>
    <w:rsid w:val="00AB5D9A"/>
    <w:rsid w:val="00AC53ED"/>
    <w:rsid w:val="00AE2449"/>
    <w:rsid w:val="00AE45F8"/>
    <w:rsid w:val="00B0020D"/>
    <w:rsid w:val="00B07B82"/>
    <w:rsid w:val="00B10174"/>
    <w:rsid w:val="00B142B4"/>
    <w:rsid w:val="00B23D17"/>
    <w:rsid w:val="00B243B4"/>
    <w:rsid w:val="00B53738"/>
    <w:rsid w:val="00B6547A"/>
    <w:rsid w:val="00B853B5"/>
    <w:rsid w:val="00B858A0"/>
    <w:rsid w:val="00BA6761"/>
    <w:rsid w:val="00BC6735"/>
    <w:rsid w:val="00BD38D5"/>
    <w:rsid w:val="00BE0640"/>
    <w:rsid w:val="00BF7CE3"/>
    <w:rsid w:val="00C124CD"/>
    <w:rsid w:val="00C20124"/>
    <w:rsid w:val="00C26207"/>
    <w:rsid w:val="00C4070A"/>
    <w:rsid w:val="00C63730"/>
    <w:rsid w:val="00C63B41"/>
    <w:rsid w:val="00C6475F"/>
    <w:rsid w:val="00C75DCB"/>
    <w:rsid w:val="00C8684E"/>
    <w:rsid w:val="00C91B88"/>
    <w:rsid w:val="00CA4177"/>
    <w:rsid w:val="00CA4790"/>
    <w:rsid w:val="00CA6AB2"/>
    <w:rsid w:val="00CC3BEA"/>
    <w:rsid w:val="00CC65E9"/>
    <w:rsid w:val="00CD02AB"/>
    <w:rsid w:val="00CD75F9"/>
    <w:rsid w:val="00CF22E4"/>
    <w:rsid w:val="00D06A51"/>
    <w:rsid w:val="00D14BA0"/>
    <w:rsid w:val="00D14E52"/>
    <w:rsid w:val="00D248CC"/>
    <w:rsid w:val="00D3071B"/>
    <w:rsid w:val="00D32356"/>
    <w:rsid w:val="00D335A9"/>
    <w:rsid w:val="00D36D11"/>
    <w:rsid w:val="00D45FF5"/>
    <w:rsid w:val="00D56A3D"/>
    <w:rsid w:val="00D60966"/>
    <w:rsid w:val="00D61988"/>
    <w:rsid w:val="00D63574"/>
    <w:rsid w:val="00D7091D"/>
    <w:rsid w:val="00D753F5"/>
    <w:rsid w:val="00D7619C"/>
    <w:rsid w:val="00D813E1"/>
    <w:rsid w:val="00D87232"/>
    <w:rsid w:val="00D9453D"/>
    <w:rsid w:val="00D97107"/>
    <w:rsid w:val="00DF1531"/>
    <w:rsid w:val="00DF5CEA"/>
    <w:rsid w:val="00E03632"/>
    <w:rsid w:val="00E04FFC"/>
    <w:rsid w:val="00E060F6"/>
    <w:rsid w:val="00E171EF"/>
    <w:rsid w:val="00E213D9"/>
    <w:rsid w:val="00E27EFC"/>
    <w:rsid w:val="00E401CD"/>
    <w:rsid w:val="00E45310"/>
    <w:rsid w:val="00E54BF8"/>
    <w:rsid w:val="00E67685"/>
    <w:rsid w:val="00E676C6"/>
    <w:rsid w:val="00E703C1"/>
    <w:rsid w:val="00E7328C"/>
    <w:rsid w:val="00E93902"/>
    <w:rsid w:val="00E95311"/>
    <w:rsid w:val="00EB413B"/>
    <w:rsid w:val="00EC02BE"/>
    <w:rsid w:val="00EC29AF"/>
    <w:rsid w:val="00EC729B"/>
    <w:rsid w:val="00EC73D1"/>
    <w:rsid w:val="00F005ED"/>
    <w:rsid w:val="00F01215"/>
    <w:rsid w:val="00F16A0E"/>
    <w:rsid w:val="00F20D04"/>
    <w:rsid w:val="00F32407"/>
    <w:rsid w:val="00F3487B"/>
    <w:rsid w:val="00F422EC"/>
    <w:rsid w:val="00F429CF"/>
    <w:rsid w:val="00F5169E"/>
    <w:rsid w:val="00F519A7"/>
    <w:rsid w:val="00F52D13"/>
    <w:rsid w:val="00F60528"/>
    <w:rsid w:val="00F66B4F"/>
    <w:rsid w:val="00F7176A"/>
    <w:rsid w:val="00F72C23"/>
    <w:rsid w:val="00F7770E"/>
    <w:rsid w:val="00F80491"/>
    <w:rsid w:val="00F81A3E"/>
    <w:rsid w:val="00F977A8"/>
    <w:rsid w:val="00FA0427"/>
    <w:rsid w:val="00FB15EF"/>
    <w:rsid w:val="00FB385B"/>
    <w:rsid w:val="00FC0648"/>
    <w:rsid w:val="00FC31EB"/>
    <w:rsid w:val="00FC37FB"/>
    <w:rsid w:val="00FC572C"/>
    <w:rsid w:val="00FE4C1E"/>
    <w:rsid w:val="00FE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E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D54D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C1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18A5"/>
  </w:style>
  <w:style w:type="paragraph" w:styleId="a8">
    <w:name w:val="footer"/>
    <w:basedOn w:val="a"/>
    <w:link w:val="a9"/>
    <w:uiPriority w:val="99"/>
    <w:unhideWhenUsed/>
    <w:rsid w:val="001C1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8A5"/>
  </w:style>
  <w:style w:type="paragraph" w:customStyle="1" w:styleId="ConsPlusTitle">
    <w:name w:val="ConsPlusTitle"/>
    <w:rsid w:val="002025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List Paragraph"/>
    <w:basedOn w:val="a"/>
    <w:uiPriority w:val="34"/>
    <w:qFormat/>
    <w:rsid w:val="0020259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25C0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6F410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53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53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53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53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E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D54D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C1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18A5"/>
  </w:style>
  <w:style w:type="paragraph" w:styleId="a8">
    <w:name w:val="footer"/>
    <w:basedOn w:val="a"/>
    <w:link w:val="a9"/>
    <w:uiPriority w:val="99"/>
    <w:unhideWhenUsed/>
    <w:rsid w:val="001C1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8A5"/>
  </w:style>
  <w:style w:type="paragraph" w:customStyle="1" w:styleId="ConsPlusTitle">
    <w:name w:val="ConsPlusTitle"/>
    <w:rsid w:val="002025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List Paragraph"/>
    <w:basedOn w:val="a"/>
    <w:uiPriority w:val="34"/>
    <w:qFormat/>
    <w:rsid w:val="0020259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25C0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6F410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53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53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53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5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33204C7876AF4EADAB8986E82AE02EE5559680BB29118E7C01535CA7FD78A6460FF55335B3FD6812C627F5FF22B5145FC856FD83FB14C71KEfCL" TargetMode="External"/><Relationship Id="rId18" Type="http://schemas.openxmlformats.org/officeDocument/2006/relationships/hyperlink" Target="consultantplus://offline/ref=740ADDA0793377AC0CF96B2112189C06359B57B0DA8878F898FEAFCCBE13CE729FFC59DFF5FE2C5549F369FC56B8B70E5CAE484DBA9747F6YAYB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kdh@lenreg.ru" TargetMode="External"/><Relationship Id="rId17" Type="http://schemas.openxmlformats.org/officeDocument/2006/relationships/hyperlink" Target="consultantplus://offline/ref=BDE801C3557FA00A2E4AC25CED02A933E975654B268F006DFFEDC521D5A3C6F163C3DF601EF8CE6B9CE181619EDCC217C4BF14B0B0ADFD70L6r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422E4721AC93E9F77B331E43ECBE4693CCA1D4F9EAA60885957DCA52930796C6CD04F546EDD44BDDA140F144379FD1B06BC55ADD426754aDj4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1A541E685E27C21611FD3885C56A3ECADE83617E32847782500D5970A6B9C9BADA34F76B8A20F88154A402D8E6B10AF4D1BF2F7CA28512JAd0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C422E4721AC93E9F77B331E43ECBE4693CCA1D4F9EAA60885957DCA52930796C6CD04F546EDD444D7A140F144379FD1B06BC55ADD426754aDj4H" TargetMode="External"/><Relationship Id="rId10" Type="http://schemas.openxmlformats.org/officeDocument/2006/relationships/hyperlink" Target="consultantplus://offline/ref=740ADDA0793377AC0CF96B2112189C06359B57B0DA8878F898FEAFCCBE13CE729FFC59DFF5FE2D5847F369FC56B8B70E5CAE484DBA9747F6YAYBN" TargetMode="External"/><Relationship Id="rId19" Type="http://schemas.openxmlformats.org/officeDocument/2006/relationships/hyperlink" Target="consultantplus://offline/ref=740ADDA0793377AC0CF96B2112189C06359B57B0DA8878F898FEAFCCBE13CE729FFC59DFF5FE2C5849F369FC56B8B70E5CAE484DBA9747F6YAYB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0ADDA0793377AC0CF9743007189C06349C50B0D98B78F898FEAFCCBE13CE728DFC01D3F5FD375C4BE63FAD10YEYEN" TargetMode="External"/><Relationship Id="rId14" Type="http://schemas.openxmlformats.org/officeDocument/2006/relationships/hyperlink" Target="consultantplus://offline/ref=6C422E4721AC93E9F77B331E43ECBE4693CCA2DEF8E6A60885957DCA52930796C6CD04F546EDD142DCA140F144379FD1B06BC55ADD426754aDj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7196-D2A8-458A-AE5E-45828528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2974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Чепрасова</dc:creator>
  <cp:lastModifiedBy>Старостина Рузанна Левоновна</cp:lastModifiedBy>
  <cp:revision>4</cp:revision>
  <cp:lastPrinted>2024-07-19T07:49:00Z</cp:lastPrinted>
  <dcterms:created xsi:type="dcterms:W3CDTF">2024-08-08T07:47:00Z</dcterms:created>
  <dcterms:modified xsi:type="dcterms:W3CDTF">2024-08-26T10:58:00Z</dcterms:modified>
</cp:coreProperties>
</file>